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5BA0E" w14:textId="50F4ABD7" w:rsidR="002E5694" w:rsidRDefault="00490038" w:rsidP="003B6DA7">
      <w:pPr>
        <w:pStyle w:val="Nadpis1"/>
        <w:keepLines w:val="0"/>
        <w:widowControl w:val="0"/>
        <w:spacing w:before="120" w:after="120" w:line="240" w:lineRule="auto"/>
        <w:jc w:val="center"/>
      </w:pPr>
      <w:bookmarkStart w:id="0" w:name="_Toc102115591"/>
      <w:r w:rsidRPr="00490038">
        <w:rPr>
          <w:rFonts w:ascii="Arial" w:eastAsia="Times New Roman" w:hAnsi="Arial" w:cs="Arial"/>
          <w:b/>
          <w:bCs/>
          <w:color w:val="000000"/>
          <w:sz w:val="36"/>
          <w:szCs w:val="36"/>
          <w:lang w:eastAsia="sk-SK"/>
        </w:rPr>
        <w:t xml:space="preserve">Smernica č. </w:t>
      </w:r>
      <w:r w:rsidR="00D87DE7">
        <w:rPr>
          <w:rFonts w:ascii="Arial" w:eastAsia="Times New Roman" w:hAnsi="Arial" w:cs="Arial"/>
          <w:b/>
          <w:bCs/>
          <w:color w:val="000000"/>
          <w:sz w:val="36"/>
          <w:szCs w:val="36"/>
          <w:lang w:eastAsia="sk-SK"/>
        </w:rPr>
        <w:t>42</w:t>
      </w:r>
      <w:r w:rsidRPr="00490038">
        <w:rPr>
          <w:rFonts w:ascii="Arial" w:eastAsia="Times New Roman" w:hAnsi="Arial" w:cs="Arial"/>
          <w:b/>
          <w:bCs/>
          <w:color w:val="000000"/>
          <w:sz w:val="36"/>
          <w:szCs w:val="36"/>
          <w:lang w:eastAsia="sk-SK"/>
        </w:rPr>
        <w:t>/2022</w:t>
      </w:r>
      <w:bookmarkStart w:id="1" w:name="_GoBack"/>
      <w:bookmarkEnd w:id="1"/>
      <w:r w:rsidRPr="00490038">
        <w:rPr>
          <w:rFonts w:ascii="Arial" w:eastAsia="Times New Roman" w:hAnsi="Arial" w:cs="Arial"/>
          <w:b/>
          <w:bCs/>
          <w:color w:val="000000"/>
          <w:sz w:val="36"/>
          <w:szCs w:val="36"/>
          <w:lang w:eastAsia="sk-SK"/>
        </w:rPr>
        <w:br/>
      </w:r>
      <w:r w:rsidR="00235EEA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o</w:t>
      </w:r>
      <w:r w:rsidR="003B6DA7" w:rsidRPr="006C569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 xml:space="preserve"> </w:t>
      </w:r>
      <w:r w:rsidR="00235EEA" w:rsidRPr="006C569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protikorupčn</w:t>
      </w:r>
      <w:r w:rsidR="00235EEA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 xml:space="preserve">om </w:t>
      </w:r>
      <w:r w:rsidR="003B6DA7" w:rsidRPr="006C569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koordinátor</w:t>
      </w:r>
      <w:r w:rsidR="00235EEA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ovi</w:t>
      </w:r>
      <w:r w:rsidR="003B6DA7" w:rsidRPr="006C569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 xml:space="preserve"> </w:t>
      </w:r>
      <w:bookmarkEnd w:id="0"/>
    </w:p>
    <w:p w14:paraId="17D62784" w14:textId="1F19B052" w:rsidR="002E5694" w:rsidRDefault="002E5694"/>
    <w:p w14:paraId="458FB96E" w14:textId="321CD5ED" w:rsidR="002E5694" w:rsidRPr="00B7491A" w:rsidRDefault="002E5694" w:rsidP="002E5694">
      <w:pPr>
        <w:tabs>
          <w:tab w:val="right" w:pos="9000"/>
        </w:tabs>
        <w:spacing w:before="120" w:after="240" w:line="240" w:lineRule="auto"/>
        <w:rPr>
          <w:rFonts w:ascii="Arial" w:eastAsia="Arial" w:hAnsi="Arial" w:cs="Arial"/>
          <w:sz w:val="20"/>
          <w:szCs w:val="20"/>
        </w:rPr>
      </w:pPr>
      <w:r w:rsidRPr="00B7491A">
        <w:rPr>
          <w:rFonts w:ascii="Arial" w:eastAsia="Arial" w:hAnsi="Arial" w:cs="Arial"/>
          <w:sz w:val="20"/>
          <w:szCs w:val="20"/>
        </w:rPr>
        <w:t>Gestorský útvar: odbor kontroly</w:t>
      </w:r>
      <w:r>
        <w:rPr>
          <w:rFonts w:ascii="Arial" w:eastAsia="Arial" w:hAnsi="Arial" w:cs="Arial"/>
          <w:sz w:val="20"/>
          <w:szCs w:val="20"/>
        </w:rPr>
        <w:t>,</w:t>
      </w:r>
      <w:r w:rsidRPr="00B7491A">
        <w:rPr>
          <w:rFonts w:ascii="Arial" w:eastAsia="Arial" w:hAnsi="Arial" w:cs="Arial"/>
          <w:sz w:val="20"/>
          <w:szCs w:val="20"/>
        </w:rPr>
        <w:t xml:space="preserve"> tel.: 02 59374 681</w:t>
      </w:r>
      <w:r w:rsidRPr="00B7491A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ev.</w:t>
      </w:r>
      <w:r w:rsidR="00D87D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č.: </w:t>
      </w:r>
      <w:r w:rsidRPr="00B7491A">
        <w:rPr>
          <w:rFonts w:ascii="Arial" w:eastAsia="Arial" w:hAnsi="Arial" w:cs="Arial"/>
          <w:sz w:val="20"/>
          <w:szCs w:val="20"/>
        </w:rPr>
        <w:t>202</w:t>
      </w:r>
      <w:r>
        <w:rPr>
          <w:rFonts w:ascii="Arial" w:eastAsia="Arial" w:hAnsi="Arial" w:cs="Arial"/>
          <w:sz w:val="20"/>
          <w:szCs w:val="20"/>
        </w:rPr>
        <w:t>2</w:t>
      </w:r>
      <w:r w:rsidRPr="00B7491A">
        <w:rPr>
          <w:rFonts w:ascii="Arial" w:eastAsia="Arial" w:hAnsi="Arial" w:cs="Arial"/>
          <w:sz w:val="20"/>
          <w:szCs w:val="20"/>
        </w:rPr>
        <w:t>/</w:t>
      </w:r>
      <w:r w:rsidR="0061438A">
        <w:rPr>
          <w:rFonts w:ascii="Arial" w:eastAsia="Arial" w:hAnsi="Arial" w:cs="Arial"/>
          <w:sz w:val="20"/>
          <w:szCs w:val="20"/>
        </w:rPr>
        <w:t>15428</w:t>
      </w:r>
      <w:r>
        <w:rPr>
          <w:rFonts w:ascii="Arial" w:eastAsia="Arial" w:hAnsi="Arial" w:cs="Arial"/>
          <w:sz w:val="20"/>
          <w:szCs w:val="20"/>
        </w:rPr>
        <w:t>:</w:t>
      </w:r>
      <w:r w:rsidR="0061438A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-</w:t>
      </w:r>
      <w:r w:rsidR="0061438A">
        <w:rPr>
          <w:rFonts w:ascii="Arial" w:eastAsia="Arial" w:hAnsi="Arial" w:cs="Arial"/>
          <w:sz w:val="20"/>
          <w:szCs w:val="20"/>
        </w:rPr>
        <w:t>A9050</w:t>
      </w:r>
    </w:p>
    <w:p w14:paraId="35C9815C" w14:textId="7A5C4144" w:rsidR="002E5694" w:rsidRDefault="002E5694" w:rsidP="002E5694">
      <w:pPr>
        <w:spacing w:line="240" w:lineRule="auto"/>
        <w:jc w:val="both"/>
        <w:rPr>
          <w:b/>
          <w:sz w:val="26"/>
          <w:szCs w:val="26"/>
        </w:rPr>
      </w:pPr>
      <w:r w:rsidRPr="00A10555">
        <w:rPr>
          <w:rFonts w:ascii="Arial" w:hAnsi="Arial" w:cs="Arial"/>
          <w:sz w:val="24"/>
          <w:szCs w:val="24"/>
        </w:rPr>
        <w:t xml:space="preserve">Minister školstva, vedy, výskumu a </w:t>
      </w:r>
      <w:r w:rsidRPr="00832F06">
        <w:rPr>
          <w:rFonts w:ascii="Arial" w:hAnsi="Arial" w:cs="Arial"/>
          <w:sz w:val="24"/>
          <w:szCs w:val="24"/>
        </w:rPr>
        <w:t xml:space="preserve">športu </w:t>
      </w:r>
      <w:r w:rsidR="007F69A0">
        <w:rPr>
          <w:rFonts w:ascii="Arial" w:hAnsi="Arial" w:cs="Arial"/>
          <w:sz w:val="24"/>
          <w:szCs w:val="24"/>
        </w:rPr>
        <w:t xml:space="preserve">(ďalej len „minister“) </w:t>
      </w:r>
      <w:r w:rsidRPr="00832F06">
        <w:rPr>
          <w:rFonts w:ascii="Arial" w:hAnsi="Arial" w:cs="Arial"/>
          <w:sz w:val="24"/>
          <w:szCs w:val="24"/>
        </w:rPr>
        <w:t xml:space="preserve">podľa článku </w:t>
      </w:r>
      <w:r w:rsidR="00503868">
        <w:rPr>
          <w:rFonts w:ascii="Arial" w:hAnsi="Arial" w:cs="Arial"/>
          <w:sz w:val="24"/>
          <w:szCs w:val="24"/>
        </w:rPr>
        <w:t xml:space="preserve">12 ods. 2 písm. f) </w:t>
      </w:r>
      <w:r w:rsidR="00235EEA">
        <w:rPr>
          <w:rFonts w:ascii="Arial" w:hAnsi="Arial" w:cs="Arial"/>
          <w:sz w:val="24"/>
          <w:szCs w:val="24"/>
        </w:rPr>
        <w:t>druhého bodu</w:t>
      </w:r>
      <w:r w:rsidR="00503868">
        <w:rPr>
          <w:rFonts w:ascii="Arial" w:hAnsi="Arial" w:cs="Arial"/>
          <w:sz w:val="24"/>
          <w:szCs w:val="24"/>
        </w:rPr>
        <w:t xml:space="preserve"> </w:t>
      </w:r>
      <w:r w:rsidRPr="00832F06">
        <w:rPr>
          <w:rFonts w:ascii="Arial" w:hAnsi="Arial" w:cs="Arial"/>
          <w:sz w:val="24"/>
          <w:szCs w:val="24"/>
        </w:rPr>
        <w:t xml:space="preserve">Organizačného poriadku Ministerstva školstva, vedy, výskumu a športu Slovenskej republiky a v súlade s uznesením vlády Slovenskej republiky </w:t>
      </w:r>
      <w:r w:rsidR="00701292">
        <w:rPr>
          <w:rFonts w:ascii="Arial" w:hAnsi="Arial" w:cs="Arial"/>
          <w:sz w:val="24"/>
          <w:szCs w:val="24"/>
        </w:rPr>
        <w:br/>
      </w:r>
      <w:r w:rsidRPr="00832F06">
        <w:rPr>
          <w:rFonts w:ascii="Arial" w:hAnsi="Arial" w:cs="Arial"/>
          <w:sz w:val="24"/>
          <w:szCs w:val="24"/>
        </w:rPr>
        <w:t>č. 585/2018 z 12. decembra 2018</w:t>
      </w:r>
      <w:r w:rsidRPr="00A10555">
        <w:rPr>
          <w:rFonts w:ascii="Arial" w:hAnsi="Arial" w:cs="Arial"/>
          <w:sz w:val="24"/>
          <w:szCs w:val="24"/>
        </w:rPr>
        <w:t xml:space="preserve">, ktorým bola schválená </w:t>
      </w:r>
      <w:r w:rsidR="00235EEA">
        <w:rPr>
          <w:rFonts w:ascii="Arial" w:hAnsi="Arial" w:cs="Arial"/>
          <w:sz w:val="24"/>
          <w:szCs w:val="24"/>
        </w:rPr>
        <w:t>p</w:t>
      </w:r>
      <w:r w:rsidRPr="00A10555">
        <w:rPr>
          <w:rFonts w:ascii="Arial" w:hAnsi="Arial" w:cs="Arial"/>
          <w:sz w:val="24"/>
          <w:szCs w:val="24"/>
        </w:rPr>
        <w:t>rotikorupčná politika Slovenskej republiky na roky 2019</w:t>
      </w:r>
      <w:r w:rsidR="00235EEA">
        <w:rPr>
          <w:rFonts w:ascii="Arial" w:hAnsi="Arial" w:cs="Arial"/>
          <w:sz w:val="24"/>
          <w:szCs w:val="24"/>
        </w:rPr>
        <w:t xml:space="preserve"> </w:t>
      </w:r>
      <w:r w:rsidRPr="00A10555">
        <w:rPr>
          <w:rFonts w:ascii="Arial" w:hAnsi="Arial" w:cs="Arial"/>
          <w:sz w:val="24"/>
          <w:szCs w:val="24"/>
        </w:rPr>
        <w:t>-</w:t>
      </w:r>
      <w:r w:rsidR="00235EEA">
        <w:rPr>
          <w:rFonts w:ascii="Arial" w:hAnsi="Arial" w:cs="Arial"/>
          <w:sz w:val="24"/>
          <w:szCs w:val="24"/>
        </w:rPr>
        <w:t xml:space="preserve"> </w:t>
      </w:r>
      <w:r w:rsidRPr="00A10555">
        <w:rPr>
          <w:rFonts w:ascii="Arial" w:hAnsi="Arial" w:cs="Arial"/>
          <w:sz w:val="24"/>
          <w:szCs w:val="24"/>
        </w:rPr>
        <w:t>2023</w:t>
      </w:r>
      <w:r w:rsidR="006B2C4D">
        <w:rPr>
          <w:rFonts w:ascii="Arial" w:hAnsi="Arial" w:cs="Arial"/>
          <w:sz w:val="24"/>
          <w:szCs w:val="24"/>
        </w:rPr>
        <w:t xml:space="preserve"> </w:t>
      </w:r>
      <w:r w:rsidRPr="00A10555">
        <w:rPr>
          <w:rFonts w:ascii="Arial" w:hAnsi="Arial" w:cs="Arial"/>
          <w:sz w:val="24"/>
          <w:szCs w:val="24"/>
        </w:rPr>
        <w:t>vydáva t</w:t>
      </w:r>
      <w:r w:rsidR="004D2220">
        <w:rPr>
          <w:rFonts w:ascii="Arial" w:hAnsi="Arial" w:cs="Arial"/>
          <w:sz w:val="24"/>
          <w:szCs w:val="24"/>
        </w:rPr>
        <w:t>úto smernicu</w:t>
      </w:r>
      <w:r w:rsidRPr="00A10555">
        <w:rPr>
          <w:rFonts w:ascii="Arial" w:hAnsi="Arial" w:cs="Arial"/>
          <w:sz w:val="24"/>
          <w:szCs w:val="24"/>
        </w:rPr>
        <w:t>:</w:t>
      </w:r>
    </w:p>
    <w:p w14:paraId="1BC269B7" w14:textId="645C589E" w:rsidR="002E5694" w:rsidRPr="00A10555" w:rsidRDefault="002E5694" w:rsidP="002E5694">
      <w:pPr>
        <w:pStyle w:val="Nadpis3"/>
        <w:tabs>
          <w:tab w:val="right" w:pos="8820"/>
        </w:tabs>
        <w:spacing w:after="240" w:line="240" w:lineRule="auto"/>
        <w:jc w:val="center"/>
        <w:rPr>
          <w:rFonts w:ascii="Arial" w:hAnsi="Arial"/>
          <w:b/>
          <w:color w:val="auto"/>
          <w:sz w:val="26"/>
          <w:szCs w:val="26"/>
        </w:rPr>
      </w:pPr>
      <w:r w:rsidRPr="00A10555">
        <w:rPr>
          <w:rFonts w:ascii="Arial" w:hAnsi="Arial"/>
          <w:b/>
          <w:color w:val="auto"/>
          <w:sz w:val="26"/>
          <w:szCs w:val="26"/>
        </w:rPr>
        <w:t>Čl.</w:t>
      </w:r>
      <w:r w:rsidR="00A6089A">
        <w:rPr>
          <w:rFonts w:ascii="Arial" w:hAnsi="Arial"/>
          <w:b/>
          <w:color w:val="auto"/>
          <w:sz w:val="26"/>
          <w:szCs w:val="26"/>
        </w:rPr>
        <w:t xml:space="preserve"> </w:t>
      </w:r>
      <w:r w:rsidRPr="00A10555">
        <w:rPr>
          <w:rFonts w:ascii="Arial" w:hAnsi="Arial"/>
          <w:b/>
          <w:color w:val="auto"/>
          <w:sz w:val="26"/>
          <w:szCs w:val="26"/>
        </w:rPr>
        <w:t>1</w:t>
      </w:r>
      <w:r w:rsidRPr="00A10555">
        <w:rPr>
          <w:rFonts w:ascii="Arial" w:hAnsi="Arial"/>
          <w:b/>
          <w:color w:val="auto"/>
          <w:sz w:val="26"/>
          <w:szCs w:val="26"/>
        </w:rPr>
        <w:br/>
      </w:r>
      <w:bookmarkStart w:id="2" w:name="_Toc68656842"/>
      <w:bookmarkStart w:id="3" w:name="_Toc68656940"/>
      <w:bookmarkStart w:id="4" w:name="_Toc68673461"/>
      <w:bookmarkStart w:id="5" w:name="_Hlk100315126"/>
      <w:bookmarkEnd w:id="2"/>
      <w:bookmarkEnd w:id="3"/>
      <w:bookmarkEnd w:id="4"/>
      <w:r w:rsidR="000D13F2">
        <w:rPr>
          <w:rFonts w:ascii="Arial" w:hAnsi="Arial"/>
          <w:b/>
          <w:color w:val="auto"/>
          <w:sz w:val="26"/>
          <w:szCs w:val="26"/>
        </w:rPr>
        <w:t>Protikorupčný koordinátor</w:t>
      </w:r>
    </w:p>
    <w:bookmarkEnd w:id="5"/>
    <w:p w14:paraId="17148C14" w14:textId="52D6D0C1" w:rsidR="00D11283" w:rsidRDefault="00750B28" w:rsidP="00572488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</w:t>
      </w:r>
      <w:r w:rsidR="000D13F2">
        <w:rPr>
          <w:rFonts w:ascii="Arial" w:hAnsi="Arial" w:cs="Arial"/>
          <w:lang w:val="sk-SK"/>
        </w:rPr>
        <w:t xml:space="preserve">lnenie úloh </w:t>
      </w:r>
      <w:r w:rsidR="00AA06F3">
        <w:rPr>
          <w:rFonts w:ascii="Arial" w:hAnsi="Arial" w:cs="Arial"/>
          <w:lang w:val="sk-SK"/>
        </w:rPr>
        <w:t>P</w:t>
      </w:r>
      <w:r w:rsidR="000D13F2">
        <w:rPr>
          <w:rFonts w:ascii="Arial" w:hAnsi="Arial" w:cs="Arial"/>
          <w:lang w:val="sk-SK"/>
        </w:rPr>
        <w:t xml:space="preserve">rotikorupčného programu </w:t>
      </w:r>
      <w:r w:rsidR="00923C35">
        <w:rPr>
          <w:rFonts w:ascii="Arial" w:hAnsi="Arial" w:cs="Arial"/>
          <w:lang w:val="sk-SK"/>
        </w:rPr>
        <w:t>M</w:t>
      </w:r>
      <w:r w:rsidR="00407A87">
        <w:rPr>
          <w:rFonts w:ascii="Arial" w:hAnsi="Arial" w:cs="Arial"/>
          <w:lang w:val="sk-SK"/>
        </w:rPr>
        <w:t>inisterstva</w:t>
      </w:r>
      <w:r w:rsidR="00923C35">
        <w:rPr>
          <w:rFonts w:ascii="Arial" w:hAnsi="Arial" w:cs="Arial"/>
          <w:lang w:val="sk-SK"/>
        </w:rPr>
        <w:t xml:space="preserve"> školstva, vedy, výskumu a športu Slovenskej republiky</w:t>
      </w:r>
      <w:r w:rsidR="00407A87">
        <w:rPr>
          <w:rFonts w:ascii="Arial" w:hAnsi="Arial" w:cs="Arial"/>
          <w:lang w:val="sk-SK"/>
        </w:rPr>
        <w:t xml:space="preserve"> </w:t>
      </w:r>
      <w:r w:rsidR="00923C35">
        <w:rPr>
          <w:rFonts w:ascii="Arial" w:hAnsi="Arial" w:cs="Arial"/>
          <w:lang w:val="sk-SK"/>
        </w:rPr>
        <w:t>(ďalej len „</w:t>
      </w:r>
      <w:r w:rsidR="00C072A6">
        <w:rPr>
          <w:rFonts w:ascii="Arial" w:hAnsi="Arial" w:cs="Arial"/>
          <w:lang w:val="sk-SK"/>
        </w:rPr>
        <w:t>protikorupčný program</w:t>
      </w:r>
      <w:r w:rsidR="00923C35">
        <w:rPr>
          <w:rFonts w:ascii="Arial" w:hAnsi="Arial" w:cs="Arial"/>
          <w:lang w:val="sk-SK"/>
        </w:rPr>
        <w:t xml:space="preserve">“) </w:t>
      </w:r>
      <w:r>
        <w:rPr>
          <w:rFonts w:ascii="Arial" w:hAnsi="Arial" w:cs="Arial"/>
          <w:lang w:val="sk-SK"/>
        </w:rPr>
        <w:t>zabezpečuje p</w:t>
      </w:r>
      <w:r w:rsidR="002E5694" w:rsidRPr="00534BA5">
        <w:rPr>
          <w:rFonts w:ascii="Arial" w:hAnsi="Arial" w:cs="Arial"/>
          <w:lang w:val="sk-SK"/>
        </w:rPr>
        <w:t>rotikorupčný koordinátor</w:t>
      </w:r>
      <w:r>
        <w:rPr>
          <w:rFonts w:ascii="Arial" w:hAnsi="Arial" w:cs="Arial"/>
          <w:lang w:val="sk-SK"/>
        </w:rPr>
        <w:t xml:space="preserve">. </w:t>
      </w:r>
      <w:r w:rsidR="006E2793">
        <w:rPr>
          <w:rFonts w:ascii="Arial" w:hAnsi="Arial" w:cs="Arial"/>
          <w:lang w:val="sk-SK"/>
        </w:rPr>
        <w:t>Protikorupčným koordinátorom je zamestnanec odboru</w:t>
      </w:r>
      <w:r w:rsidR="0005352A">
        <w:rPr>
          <w:rFonts w:ascii="Arial" w:hAnsi="Arial" w:cs="Arial"/>
          <w:lang w:val="sk-SK"/>
        </w:rPr>
        <w:t>, v ktorého pôsobnosti je výkon</w:t>
      </w:r>
      <w:r w:rsidR="006E2793">
        <w:rPr>
          <w:rFonts w:ascii="Arial" w:hAnsi="Arial" w:cs="Arial"/>
          <w:lang w:val="sk-SK"/>
        </w:rPr>
        <w:t xml:space="preserve"> kontroly</w:t>
      </w:r>
      <w:r w:rsidR="0005352A">
        <w:rPr>
          <w:rFonts w:ascii="Arial" w:hAnsi="Arial" w:cs="Arial"/>
          <w:lang w:val="sk-SK"/>
        </w:rPr>
        <w:t xml:space="preserve"> (ďalej len „</w:t>
      </w:r>
      <w:r w:rsidR="00802360">
        <w:rPr>
          <w:rFonts w:ascii="Arial" w:hAnsi="Arial" w:cs="Arial"/>
          <w:lang w:val="sk-SK"/>
        </w:rPr>
        <w:t xml:space="preserve">príslušný </w:t>
      </w:r>
      <w:r w:rsidR="0005352A">
        <w:rPr>
          <w:rFonts w:ascii="Arial" w:hAnsi="Arial" w:cs="Arial"/>
          <w:lang w:val="sk-SK"/>
        </w:rPr>
        <w:t>odbor“)</w:t>
      </w:r>
      <w:r w:rsidR="006E2793">
        <w:rPr>
          <w:rFonts w:ascii="Arial" w:hAnsi="Arial" w:cs="Arial"/>
          <w:lang w:val="sk-SK"/>
        </w:rPr>
        <w:t xml:space="preserve">. </w:t>
      </w:r>
      <w:r w:rsidR="00235EEA">
        <w:rPr>
          <w:rFonts w:ascii="Arial" w:hAnsi="Arial" w:cs="Arial"/>
          <w:lang w:val="sk-SK"/>
        </w:rPr>
        <w:t xml:space="preserve"> </w:t>
      </w:r>
    </w:p>
    <w:p w14:paraId="0CDEC659" w14:textId="7F5A77D3" w:rsidR="00D11283" w:rsidRDefault="00750B28" w:rsidP="00572488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Protikorupčného koordinátora</w:t>
      </w:r>
      <w:r w:rsidR="007F69A0">
        <w:rPr>
          <w:rFonts w:ascii="Arial" w:hAnsi="Arial" w:cs="Arial"/>
          <w:lang w:val="sk-SK"/>
        </w:rPr>
        <w:t xml:space="preserve"> </w:t>
      </w:r>
      <w:r w:rsidR="00A108A9">
        <w:rPr>
          <w:rFonts w:ascii="Arial" w:hAnsi="Arial" w:cs="Arial"/>
          <w:lang w:val="sk-SK"/>
        </w:rPr>
        <w:t>vy</w:t>
      </w:r>
      <w:r>
        <w:rPr>
          <w:rFonts w:ascii="Arial" w:hAnsi="Arial" w:cs="Arial"/>
          <w:lang w:val="sk-SK"/>
        </w:rPr>
        <w:t>men</w:t>
      </w:r>
      <w:r w:rsidR="00A108A9">
        <w:rPr>
          <w:rFonts w:ascii="Arial" w:hAnsi="Arial" w:cs="Arial"/>
          <w:lang w:val="sk-SK"/>
        </w:rPr>
        <w:t>úva a odvoláva</w:t>
      </w:r>
      <w:r w:rsidR="006E279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minister</w:t>
      </w:r>
      <w:r w:rsidR="0074589C">
        <w:rPr>
          <w:rFonts w:ascii="Arial" w:hAnsi="Arial" w:cs="Arial"/>
          <w:lang w:val="sk-SK"/>
        </w:rPr>
        <w:t xml:space="preserve"> na návrh</w:t>
      </w:r>
      <w:r w:rsidR="0025784E">
        <w:rPr>
          <w:rFonts w:ascii="Arial" w:hAnsi="Arial" w:cs="Arial"/>
          <w:lang w:val="sk-SK"/>
        </w:rPr>
        <w:t xml:space="preserve"> riaditeľa </w:t>
      </w:r>
      <w:r w:rsidR="00802360">
        <w:rPr>
          <w:rFonts w:ascii="Arial" w:hAnsi="Arial" w:cs="Arial"/>
          <w:lang w:val="sk-SK"/>
        </w:rPr>
        <w:t xml:space="preserve">príslušného </w:t>
      </w:r>
      <w:r w:rsidR="0025784E">
        <w:rPr>
          <w:rFonts w:ascii="Arial" w:hAnsi="Arial" w:cs="Arial"/>
          <w:lang w:val="sk-SK"/>
        </w:rPr>
        <w:t>odboru</w:t>
      </w:r>
      <w:r>
        <w:rPr>
          <w:rFonts w:ascii="Arial" w:hAnsi="Arial" w:cs="Arial"/>
          <w:lang w:val="sk-SK"/>
        </w:rPr>
        <w:t xml:space="preserve">. </w:t>
      </w:r>
    </w:p>
    <w:p w14:paraId="01733802" w14:textId="3093DF36" w:rsidR="0046098E" w:rsidRDefault="00923C35" w:rsidP="00572488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Výkon f</w:t>
      </w:r>
      <w:r w:rsidR="00832F06">
        <w:rPr>
          <w:rFonts w:ascii="Arial" w:hAnsi="Arial" w:cs="Arial"/>
          <w:lang w:val="sk-SK"/>
        </w:rPr>
        <w:t>unkci</w:t>
      </w:r>
      <w:r>
        <w:rPr>
          <w:rFonts w:ascii="Arial" w:hAnsi="Arial" w:cs="Arial"/>
          <w:lang w:val="sk-SK"/>
        </w:rPr>
        <w:t>e</w:t>
      </w:r>
      <w:r w:rsidR="00832F06">
        <w:rPr>
          <w:rFonts w:ascii="Arial" w:hAnsi="Arial" w:cs="Arial"/>
          <w:lang w:val="sk-SK"/>
        </w:rPr>
        <w:t xml:space="preserve"> protikorupčného koordinátora zaniká </w:t>
      </w:r>
    </w:p>
    <w:p w14:paraId="626E1216" w14:textId="33E6E71F" w:rsidR="0046098E" w:rsidRDefault="0046098E" w:rsidP="00572488">
      <w:pPr>
        <w:pStyle w:val="Zkladntext"/>
        <w:numPr>
          <w:ilvl w:val="1"/>
          <w:numId w:val="1"/>
        </w:numPr>
        <w:spacing w:before="120" w:after="120"/>
        <w:ind w:left="993" w:hanging="426"/>
        <w:jc w:val="both"/>
        <w:rPr>
          <w:rFonts w:ascii="Arial" w:hAnsi="Arial" w:cs="Arial"/>
          <w:lang w:val="sk-SK"/>
        </w:rPr>
      </w:pPr>
      <w:r w:rsidRPr="0046098E">
        <w:rPr>
          <w:rFonts w:ascii="Arial" w:hAnsi="Arial" w:cs="Arial"/>
          <w:lang w:val="sk-SK"/>
        </w:rPr>
        <w:t xml:space="preserve">doručením písomného oznámenia o vzdaní sa </w:t>
      </w:r>
      <w:r w:rsidR="00923C35">
        <w:rPr>
          <w:rFonts w:ascii="Arial" w:hAnsi="Arial" w:cs="Arial"/>
          <w:lang w:val="sk-SK"/>
        </w:rPr>
        <w:t>výkonu funkcie</w:t>
      </w:r>
      <w:r w:rsidRPr="0046098E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ministrovi</w:t>
      </w:r>
      <w:r w:rsidRPr="0046098E">
        <w:rPr>
          <w:rFonts w:ascii="Arial" w:hAnsi="Arial" w:cs="Arial"/>
          <w:lang w:val="sk-SK"/>
        </w:rPr>
        <w:t xml:space="preserve"> alebo dňom uvedeným v tomto oznámení</w:t>
      </w:r>
      <w:r>
        <w:rPr>
          <w:rFonts w:ascii="Arial" w:hAnsi="Arial" w:cs="Arial"/>
          <w:lang w:val="sk-SK"/>
        </w:rPr>
        <w:t>,</w:t>
      </w:r>
    </w:p>
    <w:p w14:paraId="093AF3C2" w14:textId="05B17A2C" w:rsidR="0046098E" w:rsidRDefault="00832F06" w:rsidP="00572488">
      <w:pPr>
        <w:pStyle w:val="Zkladntext"/>
        <w:numPr>
          <w:ilvl w:val="1"/>
          <w:numId w:val="1"/>
        </w:numPr>
        <w:spacing w:before="120" w:after="120"/>
        <w:ind w:left="993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skončením </w:t>
      </w:r>
      <w:r w:rsidR="007F69A0">
        <w:rPr>
          <w:rFonts w:ascii="Arial" w:hAnsi="Arial" w:cs="Arial"/>
          <w:lang w:val="sk-SK"/>
        </w:rPr>
        <w:t xml:space="preserve">štátnozamestnaneckého pomeru alebo </w:t>
      </w:r>
      <w:r w:rsidR="00256667">
        <w:rPr>
          <w:rFonts w:ascii="Arial" w:hAnsi="Arial" w:cs="Arial"/>
          <w:lang w:val="sk-SK"/>
        </w:rPr>
        <w:t>pracovného</w:t>
      </w:r>
      <w:r>
        <w:rPr>
          <w:rFonts w:ascii="Arial" w:hAnsi="Arial" w:cs="Arial"/>
          <w:lang w:val="sk-SK"/>
        </w:rPr>
        <w:t xml:space="preserve"> pomeru</w:t>
      </w:r>
      <w:r w:rsidR="00923C35">
        <w:rPr>
          <w:rFonts w:ascii="Arial" w:hAnsi="Arial" w:cs="Arial"/>
          <w:lang w:val="sk-SK"/>
        </w:rPr>
        <w:t xml:space="preserve"> na </w:t>
      </w:r>
      <w:r w:rsidR="00802360">
        <w:rPr>
          <w:rFonts w:ascii="Arial" w:hAnsi="Arial" w:cs="Arial"/>
          <w:lang w:val="sk-SK"/>
        </w:rPr>
        <w:t xml:space="preserve">príslušnom </w:t>
      </w:r>
      <w:r w:rsidR="00923C35">
        <w:rPr>
          <w:rFonts w:ascii="Arial" w:hAnsi="Arial" w:cs="Arial"/>
          <w:lang w:val="sk-SK"/>
        </w:rPr>
        <w:t xml:space="preserve">odbore, </w:t>
      </w:r>
    </w:p>
    <w:p w14:paraId="207F6183" w14:textId="5F2032F6" w:rsidR="0046098E" w:rsidRDefault="005C4EC7" w:rsidP="00572488">
      <w:pPr>
        <w:pStyle w:val="Zkladntext"/>
        <w:numPr>
          <w:ilvl w:val="1"/>
          <w:numId w:val="1"/>
        </w:numPr>
        <w:spacing w:before="120" w:after="120"/>
        <w:ind w:left="993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odvolaním </w:t>
      </w:r>
      <w:r w:rsidR="006179ED">
        <w:rPr>
          <w:rFonts w:ascii="Arial" w:hAnsi="Arial" w:cs="Arial"/>
          <w:lang w:val="sk-SK"/>
        </w:rPr>
        <w:t>aj bez udania dôvodu</w:t>
      </w:r>
      <w:r w:rsidR="0046098E">
        <w:rPr>
          <w:rFonts w:ascii="Arial" w:hAnsi="Arial" w:cs="Arial"/>
          <w:lang w:val="sk-SK"/>
        </w:rPr>
        <w:t>,</w:t>
      </w:r>
    </w:p>
    <w:p w14:paraId="14F16B72" w14:textId="2E5D9F54" w:rsidR="00832F06" w:rsidRDefault="0046098E" w:rsidP="00572488">
      <w:pPr>
        <w:pStyle w:val="Zkladntext"/>
        <w:numPr>
          <w:ilvl w:val="1"/>
          <w:numId w:val="1"/>
        </w:numPr>
        <w:spacing w:before="120" w:after="120"/>
        <w:ind w:left="993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smrťou alebo jeho vyhlásením za mŕtveho.</w:t>
      </w:r>
      <w:r w:rsidR="005C4EC7">
        <w:rPr>
          <w:rFonts w:ascii="Arial" w:hAnsi="Arial" w:cs="Arial"/>
          <w:lang w:val="sk-SK"/>
        </w:rPr>
        <w:t xml:space="preserve"> </w:t>
      </w:r>
    </w:p>
    <w:p w14:paraId="3A000A88" w14:textId="53A4E9ED" w:rsidR="00882743" w:rsidRDefault="00882743" w:rsidP="002F238A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Úlohy protikorupčného koordinátora v čase jeho neprítomnosti plní jeho zástupca.</w:t>
      </w:r>
      <w:r w:rsidR="00AA06F3">
        <w:rPr>
          <w:rFonts w:ascii="Arial" w:hAnsi="Arial" w:cs="Arial"/>
          <w:lang w:val="sk-SK"/>
        </w:rPr>
        <w:t xml:space="preserve"> Zástupcu protikorupčného koordinátora vymenúva a odvoláva minister</w:t>
      </w:r>
      <w:r w:rsidR="00C072A6">
        <w:rPr>
          <w:rFonts w:ascii="Arial" w:hAnsi="Arial" w:cs="Arial"/>
          <w:lang w:val="sk-SK"/>
        </w:rPr>
        <w:t xml:space="preserve"> na návrh </w:t>
      </w:r>
      <w:r w:rsidR="0025784E">
        <w:rPr>
          <w:rFonts w:ascii="Arial" w:hAnsi="Arial" w:cs="Arial"/>
          <w:lang w:val="sk-SK"/>
        </w:rPr>
        <w:t xml:space="preserve">riaditeľa </w:t>
      </w:r>
      <w:r w:rsidR="00802360">
        <w:rPr>
          <w:rFonts w:ascii="Arial" w:hAnsi="Arial" w:cs="Arial"/>
          <w:lang w:val="sk-SK"/>
        </w:rPr>
        <w:t xml:space="preserve">príslušného </w:t>
      </w:r>
      <w:r w:rsidR="0025784E">
        <w:rPr>
          <w:rFonts w:ascii="Arial" w:hAnsi="Arial" w:cs="Arial"/>
          <w:lang w:val="sk-SK"/>
        </w:rPr>
        <w:t>odboru</w:t>
      </w:r>
      <w:r w:rsidR="00AA06F3">
        <w:rPr>
          <w:rFonts w:ascii="Arial" w:hAnsi="Arial" w:cs="Arial"/>
          <w:lang w:val="sk-SK"/>
        </w:rPr>
        <w:t xml:space="preserve">. </w:t>
      </w:r>
      <w:r w:rsidR="00C072A6">
        <w:rPr>
          <w:rFonts w:ascii="Arial" w:hAnsi="Arial" w:cs="Arial"/>
          <w:lang w:val="sk-SK"/>
        </w:rPr>
        <w:t>Na zánik v</w:t>
      </w:r>
      <w:r w:rsidR="00AA06F3">
        <w:rPr>
          <w:rFonts w:ascii="Arial" w:hAnsi="Arial" w:cs="Arial"/>
          <w:lang w:val="sk-SK"/>
        </w:rPr>
        <w:t>ýkon</w:t>
      </w:r>
      <w:r w:rsidR="00C072A6">
        <w:rPr>
          <w:rFonts w:ascii="Arial" w:hAnsi="Arial" w:cs="Arial"/>
          <w:lang w:val="sk-SK"/>
        </w:rPr>
        <w:t>u</w:t>
      </w:r>
      <w:r w:rsidR="00AA06F3">
        <w:rPr>
          <w:rFonts w:ascii="Arial" w:hAnsi="Arial" w:cs="Arial"/>
          <w:lang w:val="sk-SK"/>
        </w:rPr>
        <w:t xml:space="preserve"> funkcie zástupcu protikorupčného koordinátora </w:t>
      </w:r>
      <w:r w:rsidR="00C072A6">
        <w:rPr>
          <w:rFonts w:ascii="Arial" w:hAnsi="Arial" w:cs="Arial"/>
          <w:lang w:val="sk-SK"/>
        </w:rPr>
        <w:t>sa vzťahuje rovnako</w:t>
      </w:r>
      <w:r w:rsidR="00AA06F3">
        <w:rPr>
          <w:rFonts w:ascii="Arial" w:hAnsi="Arial" w:cs="Arial"/>
          <w:lang w:val="sk-SK"/>
        </w:rPr>
        <w:t xml:space="preserve"> odsek </w:t>
      </w:r>
      <w:r w:rsidR="004164AE">
        <w:rPr>
          <w:rFonts w:ascii="Arial" w:hAnsi="Arial" w:cs="Arial"/>
          <w:lang w:val="sk-SK"/>
        </w:rPr>
        <w:t>3</w:t>
      </w:r>
      <w:r w:rsidR="00AA06F3">
        <w:rPr>
          <w:rFonts w:ascii="Arial" w:hAnsi="Arial" w:cs="Arial"/>
          <w:lang w:val="sk-SK"/>
        </w:rPr>
        <w:t>.</w:t>
      </w:r>
    </w:p>
    <w:p w14:paraId="16E743A0" w14:textId="66BD9016" w:rsidR="0086059C" w:rsidRDefault="007F69A0" w:rsidP="002F238A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Ak je protikorupčný koordinátor</w:t>
      </w:r>
      <w:r w:rsidR="0086059C" w:rsidRPr="006E279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v </w:t>
      </w:r>
      <w:r w:rsidR="0086059C" w:rsidRPr="006E2793">
        <w:rPr>
          <w:rFonts w:ascii="Arial" w:hAnsi="Arial" w:cs="Arial"/>
          <w:lang w:val="sk-SK"/>
        </w:rPr>
        <w:t>konflikt</w:t>
      </w:r>
      <w:r>
        <w:rPr>
          <w:rFonts w:ascii="Arial" w:hAnsi="Arial" w:cs="Arial"/>
          <w:lang w:val="sk-SK"/>
        </w:rPr>
        <w:t>e</w:t>
      </w:r>
      <w:r w:rsidR="0086059C" w:rsidRPr="006E2793">
        <w:rPr>
          <w:rFonts w:ascii="Arial" w:hAnsi="Arial" w:cs="Arial"/>
          <w:lang w:val="sk-SK"/>
        </w:rPr>
        <w:t xml:space="preserve"> záujmov</w:t>
      </w:r>
      <w:r w:rsidR="0086059C">
        <w:rPr>
          <w:rFonts w:ascii="Arial" w:hAnsi="Arial" w:cs="Arial"/>
          <w:lang w:val="sk-SK"/>
        </w:rPr>
        <w:t>,</w:t>
      </w:r>
      <w:r w:rsidR="0086059C" w:rsidRPr="006E279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jeho </w:t>
      </w:r>
      <w:r w:rsidR="0035624B">
        <w:rPr>
          <w:rFonts w:ascii="Arial" w:hAnsi="Arial" w:cs="Arial"/>
          <w:lang w:val="sk-SK"/>
        </w:rPr>
        <w:t>úlohy plní</w:t>
      </w:r>
      <w:r w:rsidR="0086059C" w:rsidRPr="006E2793">
        <w:rPr>
          <w:rFonts w:ascii="Arial" w:hAnsi="Arial" w:cs="Arial"/>
          <w:lang w:val="sk-SK"/>
        </w:rPr>
        <w:t xml:space="preserve"> jeho zástupc</w:t>
      </w:r>
      <w:r w:rsidR="0035624B">
        <w:rPr>
          <w:rFonts w:ascii="Arial" w:hAnsi="Arial" w:cs="Arial"/>
          <w:lang w:val="sk-SK"/>
        </w:rPr>
        <w:t>a</w:t>
      </w:r>
      <w:r w:rsidR="0086059C" w:rsidRPr="006E2793">
        <w:rPr>
          <w:rFonts w:ascii="Arial" w:hAnsi="Arial" w:cs="Arial"/>
          <w:lang w:val="sk-SK"/>
        </w:rPr>
        <w:t xml:space="preserve">. </w:t>
      </w:r>
      <w:r>
        <w:rPr>
          <w:rFonts w:ascii="Arial" w:hAnsi="Arial" w:cs="Arial"/>
          <w:lang w:val="sk-SK"/>
        </w:rPr>
        <w:t>A</w:t>
      </w:r>
      <w:r w:rsidR="0086059C">
        <w:rPr>
          <w:rFonts w:ascii="Arial" w:hAnsi="Arial" w:cs="Arial"/>
          <w:lang w:val="sk-SK"/>
        </w:rPr>
        <w:t xml:space="preserve">k </w:t>
      </w:r>
      <w:r>
        <w:rPr>
          <w:rFonts w:ascii="Arial" w:hAnsi="Arial" w:cs="Arial"/>
          <w:lang w:val="sk-SK"/>
        </w:rPr>
        <w:t>je</w:t>
      </w:r>
      <w:r w:rsidR="0086059C">
        <w:rPr>
          <w:rFonts w:ascii="Arial" w:hAnsi="Arial" w:cs="Arial"/>
          <w:lang w:val="sk-SK"/>
        </w:rPr>
        <w:t xml:space="preserve"> v konflikte záujmov aj zástupca protikorupčného koordinátora, </w:t>
      </w:r>
      <w:r w:rsidR="0035624B">
        <w:rPr>
          <w:rFonts w:ascii="Arial" w:hAnsi="Arial" w:cs="Arial"/>
          <w:lang w:val="sk-SK"/>
        </w:rPr>
        <w:t xml:space="preserve">plnenie </w:t>
      </w:r>
      <w:r w:rsidR="0086059C">
        <w:rPr>
          <w:rFonts w:ascii="Arial" w:hAnsi="Arial" w:cs="Arial"/>
          <w:lang w:val="sk-SK"/>
        </w:rPr>
        <w:t xml:space="preserve">úloh </w:t>
      </w:r>
      <w:r w:rsidR="0035624B">
        <w:rPr>
          <w:rFonts w:ascii="Arial" w:hAnsi="Arial" w:cs="Arial"/>
          <w:lang w:val="sk-SK"/>
        </w:rPr>
        <w:t xml:space="preserve">protikorupčného koordinátora </w:t>
      </w:r>
      <w:r w:rsidR="0086059C">
        <w:rPr>
          <w:rFonts w:ascii="Arial" w:hAnsi="Arial" w:cs="Arial"/>
          <w:lang w:val="sk-SK"/>
        </w:rPr>
        <w:t>zabezpeč</w:t>
      </w:r>
      <w:r>
        <w:rPr>
          <w:rFonts w:ascii="Arial" w:hAnsi="Arial" w:cs="Arial"/>
          <w:lang w:val="sk-SK"/>
        </w:rPr>
        <w:t>í</w:t>
      </w:r>
      <w:r w:rsidR="0086059C">
        <w:rPr>
          <w:rFonts w:ascii="Arial" w:hAnsi="Arial" w:cs="Arial"/>
          <w:lang w:val="sk-SK"/>
        </w:rPr>
        <w:t xml:space="preserve"> osoba určená ministrom. </w:t>
      </w:r>
    </w:p>
    <w:p w14:paraId="44D15182" w14:textId="5235A603" w:rsidR="0086059C" w:rsidRDefault="00D11283" w:rsidP="002F238A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 w:rsidRPr="000A6CBB">
        <w:rPr>
          <w:rFonts w:ascii="Arial" w:hAnsi="Arial" w:cs="Arial"/>
          <w:lang w:val="sk-SK"/>
        </w:rPr>
        <w:t>Protikorupčný koordinátor</w:t>
      </w:r>
      <w:r w:rsidR="00E54B33">
        <w:rPr>
          <w:rFonts w:ascii="Arial" w:hAnsi="Arial" w:cs="Arial"/>
          <w:lang w:val="sk-SK"/>
        </w:rPr>
        <w:t xml:space="preserve"> </w:t>
      </w:r>
      <w:r w:rsidR="0035624B">
        <w:rPr>
          <w:rFonts w:ascii="Arial" w:hAnsi="Arial" w:cs="Arial"/>
          <w:lang w:val="sk-SK"/>
        </w:rPr>
        <w:t xml:space="preserve">je </w:t>
      </w:r>
      <w:r w:rsidR="0046098E">
        <w:rPr>
          <w:rFonts w:ascii="Arial" w:hAnsi="Arial" w:cs="Arial"/>
          <w:lang w:val="sk-SK"/>
        </w:rPr>
        <w:t>pri plnení úloh podľa článku 2  nezávislý.</w:t>
      </w:r>
      <w:r w:rsidRPr="000A6CBB">
        <w:rPr>
          <w:rFonts w:ascii="Arial" w:hAnsi="Arial" w:cs="Arial"/>
          <w:lang w:val="sk-SK"/>
        </w:rPr>
        <w:t xml:space="preserve"> </w:t>
      </w:r>
      <w:r w:rsidR="0035624B">
        <w:rPr>
          <w:rFonts w:ascii="Arial" w:hAnsi="Arial" w:cs="Arial"/>
          <w:lang w:val="sk-SK"/>
        </w:rPr>
        <w:t>Plnenie úloh</w:t>
      </w:r>
      <w:r w:rsidRPr="000A6CBB">
        <w:rPr>
          <w:rFonts w:ascii="Arial" w:hAnsi="Arial" w:cs="Arial"/>
          <w:lang w:val="sk-SK"/>
        </w:rPr>
        <w:t xml:space="preserve"> protikorupčného koordinátora</w:t>
      </w:r>
      <w:r w:rsidR="0035624B">
        <w:rPr>
          <w:rFonts w:ascii="Arial" w:hAnsi="Arial" w:cs="Arial"/>
          <w:lang w:val="sk-SK"/>
        </w:rPr>
        <w:t xml:space="preserve"> </w:t>
      </w:r>
      <w:r w:rsidRPr="000A6CBB">
        <w:rPr>
          <w:rFonts w:ascii="Arial" w:hAnsi="Arial" w:cs="Arial"/>
          <w:lang w:val="sk-SK"/>
        </w:rPr>
        <w:t>ne</w:t>
      </w:r>
      <w:r w:rsidR="008344C6">
        <w:rPr>
          <w:rFonts w:ascii="Arial" w:hAnsi="Arial" w:cs="Arial"/>
          <w:lang w:val="sk-SK"/>
        </w:rPr>
        <w:t>smie byť</w:t>
      </w:r>
      <w:r w:rsidRPr="000A6CBB">
        <w:rPr>
          <w:rFonts w:ascii="Arial" w:hAnsi="Arial" w:cs="Arial"/>
          <w:lang w:val="sk-SK"/>
        </w:rPr>
        <w:t xml:space="preserve"> ovplyvnen</w:t>
      </w:r>
      <w:r w:rsidR="0035624B">
        <w:rPr>
          <w:rFonts w:ascii="Arial" w:hAnsi="Arial" w:cs="Arial"/>
          <w:lang w:val="sk-SK"/>
        </w:rPr>
        <w:t>é</w:t>
      </w:r>
      <w:r w:rsidRPr="000A6CBB">
        <w:rPr>
          <w:rFonts w:ascii="Arial" w:hAnsi="Arial" w:cs="Arial"/>
          <w:lang w:val="sk-SK"/>
        </w:rPr>
        <w:t xml:space="preserve"> zásahmi, ktoré by mohli znehodnotiť alebo spochybniť </w:t>
      </w:r>
      <w:r w:rsidR="00C82327">
        <w:rPr>
          <w:rFonts w:ascii="Arial" w:hAnsi="Arial" w:cs="Arial"/>
          <w:lang w:val="sk-SK"/>
        </w:rPr>
        <w:t xml:space="preserve">plnenie </w:t>
      </w:r>
      <w:r w:rsidR="003B4103">
        <w:rPr>
          <w:rFonts w:ascii="Arial" w:hAnsi="Arial" w:cs="Arial"/>
          <w:lang w:val="sk-SK"/>
        </w:rPr>
        <w:t>jeho</w:t>
      </w:r>
      <w:r w:rsidR="00C82327">
        <w:rPr>
          <w:rFonts w:ascii="Arial" w:hAnsi="Arial" w:cs="Arial"/>
          <w:lang w:val="sk-SK"/>
        </w:rPr>
        <w:t xml:space="preserve"> úloh v súvislosti </w:t>
      </w:r>
      <w:r w:rsidR="009D734C">
        <w:rPr>
          <w:rFonts w:ascii="Arial" w:hAnsi="Arial" w:cs="Arial"/>
          <w:lang w:val="sk-SK"/>
        </w:rPr>
        <w:br/>
      </w:r>
      <w:r w:rsidR="00C82327">
        <w:rPr>
          <w:rFonts w:ascii="Arial" w:hAnsi="Arial" w:cs="Arial"/>
          <w:lang w:val="sk-SK"/>
        </w:rPr>
        <w:t xml:space="preserve">s </w:t>
      </w:r>
      <w:r w:rsidRPr="000A6CBB">
        <w:rPr>
          <w:rFonts w:ascii="Arial" w:hAnsi="Arial" w:cs="Arial"/>
          <w:lang w:val="sk-SK"/>
        </w:rPr>
        <w:t>protikorupčn</w:t>
      </w:r>
      <w:r w:rsidR="00C82327">
        <w:rPr>
          <w:rFonts w:ascii="Arial" w:hAnsi="Arial" w:cs="Arial"/>
          <w:lang w:val="sk-SK"/>
        </w:rPr>
        <w:t>ou</w:t>
      </w:r>
      <w:r w:rsidRPr="000A6CBB">
        <w:rPr>
          <w:rFonts w:ascii="Arial" w:hAnsi="Arial" w:cs="Arial"/>
          <w:lang w:val="sk-SK"/>
        </w:rPr>
        <w:t xml:space="preserve"> </w:t>
      </w:r>
      <w:r w:rsidR="00C82327">
        <w:rPr>
          <w:rFonts w:ascii="Arial" w:hAnsi="Arial" w:cs="Arial"/>
          <w:lang w:val="sk-SK"/>
        </w:rPr>
        <w:t>prevenciou</w:t>
      </w:r>
      <w:r w:rsidRPr="000A6CBB">
        <w:rPr>
          <w:rFonts w:ascii="Arial" w:hAnsi="Arial" w:cs="Arial"/>
          <w:lang w:val="sk-SK"/>
        </w:rPr>
        <w:t xml:space="preserve">. </w:t>
      </w:r>
    </w:p>
    <w:p w14:paraId="0A0E435B" w14:textId="30103498" w:rsidR="0086059C" w:rsidRPr="00A6089A" w:rsidRDefault="0086059C" w:rsidP="002F238A">
      <w:pPr>
        <w:pStyle w:val="Zkladntext"/>
        <w:numPr>
          <w:ilvl w:val="0"/>
          <w:numId w:val="1"/>
        </w:numPr>
        <w:spacing w:before="200" w:after="120"/>
        <w:ind w:left="567" w:hanging="567"/>
        <w:jc w:val="both"/>
        <w:rPr>
          <w:rFonts w:ascii="Arial" w:hAnsi="Arial" w:cs="Arial"/>
          <w:lang w:val="sk-SK"/>
        </w:rPr>
      </w:pPr>
      <w:r w:rsidRPr="00A6089A">
        <w:rPr>
          <w:rFonts w:ascii="Arial" w:hAnsi="Arial" w:cs="Arial"/>
          <w:lang w:val="sk-SK"/>
        </w:rPr>
        <w:t xml:space="preserve">Protikorupčný koordinátor je </w:t>
      </w:r>
      <w:r w:rsidR="008D5C3B" w:rsidRPr="00A6089A">
        <w:rPr>
          <w:rFonts w:ascii="Arial" w:hAnsi="Arial" w:cs="Arial"/>
          <w:lang w:val="sk-SK"/>
        </w:rPr>
        <w:t xml:space="preserve">v záujme zdokonaľovania </w:t>
      </w:r>
      <w:r w:rsidR="008D5C3B">
        <w:rPr>
          <w:rFonts w:ascii="Arial" w:hAnsi="Arial" w:cs="Arial"/>
          <w:lang w:val="sk-SK"/>
        </w:rPr>
        <w:t>plnenia svojich úloh</w:t>
      </w:r>
      <w:r w:rsidR="008D5C3B" w:rsidRPr="00A6089A">
        <w:rPr>
          <w:rFonts w:ascii="Arial" w:hAnsi="Arial" w:cs="Arial"/>
          <w:lang w:val="sk-SK"/>
        </w:rPr>
        <w:t xml:space="preserve"> </w:t>
      </w:r>
      <w:r w:rsidRPr="00A6089A">
        <w:rPr>
          <w:rFonts w:ascii="Arial" w:hAnsi="Arial" w:cs="Arial"/>
          <w:lang w:val="sk-SK"/>
        </w:rPr>
        <w:t>povinný sa odborne vzdelávať</w:t>
      </w:r>
      <w:r w:rsidR="009D734C">
        <w:rPr>
          <w:rFonts w:ascii="Arial" w:hAnsi="Arial" w:cs="Arial"/>
          <w:lang w:val="sk-SK"/>
        </w:rPr>
        <w:t xml:space="preserve"> prostredníctvom školení pre protikorupčných koordinátorov</w:t>
      </w:r>
      <w:r w:rsidRPr="00A6089A">
        <w:rPr>
          <w:rFonts w:ascii="Arial" w:hAnsi="Arial" w:cs="Arial"/>
          <w:lang w:val="sk-SK"/>
        </w:rPr>
        <w:t xml:space="preserve">. </w:t>
      </w:r>
    </w:p>
    <w:p w14:paraId="3CC3AA63" w14:textId="44205215" w:rsidR="009D71E6" w:rsidRPr="005F7429" w:rsidRDefault="009D71E6" w:rsidP="009D71E6">
      <w:pPr>
        <w:pStyle w:val="Nadpis2"/>
        <w:jc w:val="center"/>
        <w:rPr>
          <w:rFonts w:ascii="Arial" w:hAnsi="Arial" w:cs="Arial"/>
          <w:b/>
          <w:color w:val="auto"/>
        </w:rPr>
      </w:pPr>
      <w:bookmarkStart w:id="6" w:name="_Toc101360674"/>
      <w:bookmarkStart w:id="7" w:name="_Hlk101360200"/>
      <w:r w:rsidRPr="005F7429">
        <w:rPr>
          <w:rFonts w:ascii="Arial" w:hAnsi="Arial" w:cs="Arial"/>
          <w:b/>
          <w:color w:val="auto"/>
        </w:rPr>
        <w:lastRenderedPageBreak/>
        <w:t>Čl. 2</w:t>
      </w:r>
      <w:r w:rsidRPr="005F7429">
        <w:rPr>
          <w:rFonts w:ascii="Arial" w:hAnsi="Arial" w:cs="Arial"/>
          <w:b/>
          <w:color w:val="auto"/>
        </w:rPr>
        <w:br/>
      </w:r>
      <w:bookmarkEnd w:id="6"/>
      <w:bookmarkEnd w:id="7"/>
      <w:r>
        <w:rPr>
          <w:rFonts w:ascii="Arial" w:hAnsi="Arial" w:cs="Arial"/>
          <w:b/>
          <w:color w:val="auto"/>
        </w:rPr>
        <w:t>Úlohy protikorupčného koordinátora</w:t>
      </w:r>
    </w:p>
    <w:p w14:paraId="4464553B" w14:textId="0B7C9766" w:rsidR="009D71E6" w:rsidRDefault="009D71E6" w:rsidP="006C569C">
      <w:pPr>
        <w:pStyle w:val="Zkladntext"/>
        <w:spacing w:before="120" w:after="0"/>
        <w:jc w:val="center"/>
        <w:rPr>
          <w:rFonts w:ascii="Arial" w:hAnsi="Arial"/>
          <w:b/>
          <w:sz w:val="26"/>
          <w:szCs w:val="26"/>
        </w:rPr>
      </w:pPr>
    </w:p>
    <w:p w14:paraId="51AC9769" w14:textId="4040D8FF" w:rsidR="00B445F7" w:rsidRPr="00B445F7" w:rsidRDefault="002E5694" w:rsidP="00334EF6">
      <w:pPr>
        <w:pStyle w:val="Odsekzoznamu"/>
        <w:numPr>
          <w:ilvl w:val="0"/>
          <w:numId w:val="2"/>
        </w:numPr>
        <w:ind w:hanging="436"/>
        <w:jc w:val="both"/>
        <w:rPr>
          <w:rFonts w:ascii="Arial" w:hAnsi="Arial" w:cs="Arial"/>
          <w:sz w:val="24"/>
          <w:szCs w:val="24"/>
        </w:rPr>
      </w:pPr>
      <w:r w:rsidRPr="00B445F7">
        <w:rPr>
          <w:rFonts w:ascii="Arial" w:hAnsi="Arial" w:cs="Arial"/>
          <w:sz w:val="24"/>
          <w:szCs w:val="24"/>
        </w:rPr>
        <w:t>Protikorupčný koordinátor</w:t>
      </w:r>
      <w:r w:rsidR="0046098E">
        <w:rPr>
          <w:rFonts w:ascii="Arial" w:hAnsi="Arial" w:cs="Arial"/>
          <w:sz w:val="24"/>
          <w:szCs w:val="24"/>
        </w:rPr>
        <w:t xml:space="preserve"> </w:t>
      </w:r>
      <w:r w:rsidR="000C5B32">
        <w:rPr>
          <w:rFonts w:ascii="Arial" w:hAnsi="Arial" w:cs="Arial"/>
          <w:sz w:val="24"/>
          <w:szCs w:val="24"/>
        </w:rPr>
        <w:t xml:space="preserve">v oblasti protikorupčnej politiky </w:t>
      </w:r>
      <w:r w:rsidR="00B445F7" w:rsidRPr="00B445F7">
        <w:rPr>
          <w:rFonts w:ascii="Arial" w:hAnsi="Arial" w:cs="Arial"/>
          <w:sz w:val="24"/>
          <w:szCs w:val="24"/>
        </w:rPr>
        <w:t>najmä</w:t>
      </w:r>
    </w:p>
    <w:p w14:paraId="6845AE13" w14:textId="23DD8E46" w:rsidR="000D3C31" w:rsidRDefault="000D3C31" w:rsidP="00B445F7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vyprac</w:t>
      </w:r>
      <w:r w:rsidR="009B0E6E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>va protikorupčný program vrátane jeho aktualizácie,</w:t>
      </w:r>
    </w:p>
    <w:p w14:paraId="5A8189ED" w14:textId="784D2686" w:rsidR="009B0E6E" w:rsidRDefault="009B0E6E" w:rsidP="00B445F7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vyhodnocuje plnenie protikorupčného programu,</w:t>
      </w:r>
    </w:p>
    <w:p w14:paraId="705233C3" w14:textId="05A7CEC7" w:rsidR="000D3C31" w:rsidRDefault="00CA5897" w:rsidP="00B445F7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CA5897">
        <w:rPr>
          <w:rFonts w:ascii="Arial" w:hAnsi="Arial" w:cs="Arial"/>
          <w:sz w:val="24"/>
          <w:szCs w:val="24"/>
        </w:rPr>
        <w:t>zabezpečuje vykonávanie riadenia a pravidelného hodnotenia korupčných rizík</w:t>
      </w:r>
      <w:r w:rsidR="000D3C31">
        <w:rPr>
          <w:rFonts w:ascii="Arial" w:hAnsi="Arial" w:cs="Arial"/>
          <w:sz w:val="24"/>
          <w:szCs w:val="24"/>
        </w:rPr>
        <w:t>,</w:t>
      </w:r>
    </w:p>
    <w:p w14:paraId="40F19CEF" w14:textId="71DEBD38" w:rsidR="000C5B32" w:rsidRDefault="000C5B32" w:rsidP="00B445F7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koordinuje aktivity vyplývajúce z protikorupčného programu,</w:t>
      </w:r>
    </w:p>
    <w:p w14:paraId="0845A26D" w14:textId="1B62EAF7" w:rsidR="002D4655" w:rsidRDefault="0046098E" w:rsidP="002D4655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B445F7">
        <w:rPr>
          <w:rFonts w:ascii="Arial" w:hAnsi="Arial" w:cs="Arial"/>
          <w:sz w:val="24"/>
          <w:szCs w:val="24"/>
        </w:rPr>
        <w:t xml:space="preserve">koordinuje </w:t>
      </w:r>
      <w:r w:rsidR="002E5694" w:rsidRPr="00B445F7">
        <w:rPr>
          <w:rFonts w:ascii="Arial" w:hAnsi="Arial" w:cs="Arial"/>
          <w:sz w:val="24"/>
          <w:szCs w:val="24"/>
        </w:rPr>
        <w:t xml:space="preserve">v spolupráci s ostatnými zamestnancami </w:t>
      </w:r>
      <w:r w:rsidR="00820550">
        <w:rPr>
          <w:rFonts w:ascii="Arial" w:hAnsi="Arial" w:cs="Arial"/>
          <w:sz w:val="24"/>
          <w:szCs w:val="24"/>
        </w:rPr>
        <w:t>M</w:t>
      </w:r>
      <w:r w:rsidR="003A58A8" w:rsidRPr="00820550">
        <w:rPr>
          <w:rFonts w:ascii="Arial" w:hAnsi="Arial" w:cs="Arial"/>
          <w:sz w:val="24"/>
          <w:szCs w:val="24"/>
        </w:rPr>
        <w:t>inisterstva</w:t>
      </w:r>
      <w:r w:rsidR="00820550">
        <w:rPr>
          <w:rFonts w:ascii="Arial" w:hAnsi="Arial" w:cs="Arial"/>
          <w:sz w:val="24"/>
          <w:szCs w:val="24"/>
        </w:rPr>
        <w:t xml:space="preserve"> školstva, vedy, výskumu a športu Slovenskej republiky (ďalej len „ministerstvo“)</w:t>
      </w:r>
      <w:r w:rsidR="003A58A8" w:rsidRPr="00B445F7">
        <w:rPr>
          <w:rFonts w:ascii="Arial" w:hAnsi="Arial" w:cs="Arial"/>
          <w:sz w:val="24"/>
          <w:szCs w:val="24"/>
        </w:rPr>
        <w:t xml:space="preserve"> </w:t>
      </w:r>
      <w:r w:rsidR="0055706E">
        <w:rPr>
          <w:rFonts w:ascii="Arial" w:hAnsi="Arial" w:cs="Arial"/>
          <w:sz w:val="24"/>
          <w:szCs w:val="24"/>
        </w:rPr>
        <w:t xml:space="preserve">činnosti v oblasti </w:t>
      </w:r>
      <w:r w:rsidR="002E5694" w:rsidRPr="00B445F7">
        <w:rPr>
          <w:rFonts w:ascii="Arial" w:hAnsi="Arial" w:cs="Arial"/>
          <w:sz w:val="24"/>
          <w:szCs w:val="24"/>
        </w:rPr>
        <w:t>protikorupčnej prevencie</w:t>
      </w:r>
      <w:r w:rsidR="000D3C31">
        <w:rPr>
          <w:rFonts w:ascii="Arial" w:hAnsi="Arial" w:cs="Arial"/>
          <w:sz w:val="24"/>
          <w:szCs w:val="24"/>
        </w:rPr>
        <w:t>,</w:t>
      </w:r>
    </w:p>
    <w:p w14:paraId="7505D27F" w14:textId="264311E1" w:rsidR="000C5B32" w:rsidRDefault="0046098E" w:rsidP="000C5B32">
      <w:pPr>
        <w:pStyle w:val="Odsekzoznamu"/>
        <w:numPr>
          <w:ilvl w:val="0"/>
          <w:numId w:val="3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2D4655">
        <w:rPr>
          <w:rFonts w:ascii="Arial" w:hAnsi="Arial" w:cs="Arial"/>
          <w:sz w:val="24"/>
          <w:szCs w:val="24"/>
        </w:rPr>
        <w:t xml:space="preserve">poskytuje </w:t>
      </w:r>
      <w:r w:rsidR="002D4655">
        <w:rPr>
          <w:rFonts w:ascii="Arial" w:hAnsi="Arial" w:cs="Arial"/>
          <w:sz w:val="24"/>
          <w:szCs w:val="24"/>
        </w:rPr>
        <w:t>v</w:t>
      </w:r>
      <w:r w:rsidR="002D4655" w:rsidRPr="002D4655">
        <w:rPr>
          <w:rFonts w:ascii="Arial" w:hAnsi="Arial" w:cs="Arial"/>
          <w:sz w:val="24"/>
          <w:szCs w:val="24"/>
        </w:rPr>
        <w:t xml:space="preserve"> rámci svojej pôsobnosti odborné konzultácie v oblasti protikorupčnej prevencie</w:t>
      </w:r>
      <w:r w:rsidR="000C5B32">
        <w:rPr>
          <w:rFonts w:ascii="Arial" w:hAnsi="Arial" w:cs="Arial"/>
          <w:sz w:val="24"/>
          <w:szCs w:val="24"/>
        </w:rPr>
        <w:t xml:space="preserve">, </w:t>
      </w:r>
    </w:p>
    <w:p w14:paraId="34B7E9B5" w14:textId="12D17BE4" w:rsidR="00E05FD6" w:rsidRDefault="0046098E" w:rsidP="00E05FD6">
      <w:pPr>
        <w:pStyle w:val="Odsekzoznamu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0C5B32">
        <w:rPr>
          <w:rFonts w:ascii="Arial" w:hAnsi="Arial" w:cs="Arial"/>
          <w:sz w:val="24"/>
          <w:szCs w:val="24"/>
        </w:rPr>
        <w:t>pomáha presadzovať</w:t>
      </w:r>
      <w:r>
        <w:rPr>
          <w:rFonts w:ascii="Arial" w:hAnsi="Arial" w:cs="Arial"/>
          <w:sz w:val="24"/>
          <w:szCs w:val="24"/>
        </w:rPr>
        <w:t xml:space="preserve"> </w:t>
      </w:r>
      <w:r w:rsidR="00334EF6">
        <w:rPr>
          <w:rFonts w:ascii="Arial" w:hAnsi="Arial" w:cs="Arial"/>
          <w:sz w:val="24"/>
          <w:szCs w:val="24"/>
        </w:rPr>
        <w:t xml:space="preserve">vedúcim zamestnancom </w:t>
      </w:r>
      <w:r w:rsidR="00334EF6" w:rsidRPr="00820550">
        <w:rPr>
          <w:rFonts w:ascii="Arial" w:hAnsi="Arial" w:cs="Arial"/>
          <w:sz w:val="24"/>
          <w:szCs w:val="24"/>
        </w:rPr>
        <w:t>ministerstva</w:t>
      </w:r>
      <w:r w:rsidR="002E5694" w:rsidRPr="000C5B32">
        <w:rPr>
          <w:rFonts w:ascii="Arial" w:hAnsi="Arial" w:cs="Arial"/>
          <w:sz w:val="24"/>
          <w:szCs w:val="24"/>
        </w:rPr>
        <w:t xml:space="preserve"> protikorupčné opatrenia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018A6246" w14:textId="66B38B59" w:rsidR="00A02D60" w:rsidRPr="00E05FD6" w:rsidRDefault="00E05FD6" w:rsidP="009D32E0">
      <w:pPr>
        <w:pStyle w:val="Odsekzoznamu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E05FD6">
        <w:rPr>
          <w:rFonts w:ascii="Arial" w:hAnsi="Arial" w:cs="Arial"/>
          <w:sz w:val="24"/>
          <w:szCs w:val="24"/>
        </w:rPr>
        <w:t xml:space="preserve">poskytuje metodickú podporu a poradenstvo </w:t>
      </w:r>
      <w:r w:rsidR="00B742EB">
        <w:rPr>
          <w:rFonts w:ascii="Arial" w:hAnsi="Arial" w:cs="Arial"/>
          <w:sz w:val="24"/>
          <w:szCs w:val="24"/>
        </w:rPr>
        <w:t xml:space="preserve">rozpočtovým organizáciám a príspevkovým </w:t>
      </w:r>
      <w:r w:rsidRPr="00E05FD6">
        <w:rPr>
          <w:rFonts w:ascii="Arial" w:hAnsi="Arial" w:cs="Arial"/>
          <w:sz w:val="24"/>
          <w:szCs w:val="24"/>
        </w:rPr>
        <w:t xml:space="preserve">organizáciám </w:t>
      </w:r>
      <w:r w:rsidR="00B742EB">
        <w:rPr>
          <w:rFonts w:ascii="Arial" w:hAnsi="Arial" w:cs="Arial"/>
          <w:sz w:val="24"/>
          <w:szCs w:val="24"/>
        </w:rPr>
        <w:t>zriadený</w:t>
      </w:r>
      <w:r w:rsidR="0055706E">
        <w:rPr>
          <w:rFonts w:ascii="Arial" w:hAnsi="Arial" w:cs="Arial"/>
          <w:sz w:val="24"/>
          <w:szCs w:val="24"/>
        </w:rPr>
        <w:t>m</w:t>
      </w:r>
      <w:r w:rsidR="00B742EB">
        <w:rPr>
          <w:rFonts w:ascii="Arial" w:hAnsi="Arial" w:cs="Arial"/>
          <w:sz w:val="24"/>
          <w:szCs w:val="24"/>
        </w:rPr>
        <w:t xml:space="preserve"> </w:t>
      </w:r>
      <w:r w:rsidRPr="00820550">
        <w:rPr>
          <w:rFonts w:ascii="Arial" w:hAnsi="Arial" w:cs="Arial"/>
          <w:sz w:val="24"/>
          <w:szCs w:val="24"/>
        </w:rPr>
        <w:t>ministerstv</w:t>
      </w:r>
      <w:r w:rsidR="00B742EB" w:rsidRPr="00820550">
        <w:rPr>
          <w:rFonts w:ascii="Arial" w:hAnsi="Arial" w:cs="Arial"/>
          <w:sz w:val="24"/>
          <w:szCs w:val="24"/>
        </w:rPr>
        <w:t>om</w:t>
      </w:r>
      <w:r w:rsidRPr="00E05FD6">
        <w:rPr>
          <w:rFonts w:ascii="Arial" w:hAnsi="Arial" w:cs="Arial"/>
          <w:sz w:val="24"/>
          <w:szCs w:val="24"/>
        </w:rPr>
        <w:t>,</w:t>
      </w:r>
    </w:p>
    <w:p w14:paraId="4200F5E7" w14:textId="302B6F50" w:rsidR="00B755CD" w:rsidRDefault="00B755CD" w:rsidP="00000D66">
      <w:pPr>
        <w:pStyle w:val="Odsekzoznamu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plní úlohy </w:t>
      </w:r>
      <w:r w:rsidR="00B742EB">
        <w:rPr>
          <w:rFonts w:ascii="Arial" w:hAnsi="Arial" w:cs="Arial"/>
          <w:sz w:val="24"/>
          <w:szCs w:val="24"/>
        </w:rPr>
        <w:t xml:space="preserve">v oblasti </w:t>
      </w:r>
      <w:r w:rsidR="00A02D60">
        <w:rPr>
          <w:rFonts w:ascii="Arial" w:hAnsi="Arial" w:cs="Arial"/>
          <w:sz w:val="24"/>
          <w:szCs w:val="24"/>
        </w:rPr>
        <w:t>predchádzani</w:t>
      </w:r>
      <w:r w:rsidR="00B742EB">
        <w:rPr>
          <w:rFonts w:ascii="Arial" w:hAnsi="Arial" w:cs="Arial"/>
          <w:sz w:val="24"/>
          <w:szCs w:val="24"/>
        </w:rPr>
        <w:t>a</w:t>
      </w:r>
      <w:r w:rsidR="00A02D60">
        <w:rPr>
          <w:rFonts w:ascii="Arial" w:hAnsi="Arial" w:cs="Arial"/>
          <w:sz w:val="24"/>
          <w:szCs w:val="24"/>
        </w:rPr>
        <w:t xml:space="preserve"> konfliktu záujmov,</w:t>
      </w:r>
      <w:r w:rsidR="00C072A6">
        <w:rPr>
          <w:rFonts w:ascii="Arial" w:hAnsi="Arial" w:cs="Arial"/>
          <w:sz w:val="24"/>
          <w:szCs w:val="24"/>
        </w:rPr>
        <w:t xml:space="preserve"> </w:t>
      </w:r>
      <w:r w:rsidR="00A02D60">
        <w:rPr>
          <w:rFonts w:ascii="Arial" w:hAnsi="Arial" w:cs="Arial"/>
          <w:sz w:val="24"/>
          <w:szCs w:val="24"/>
        </w:rPr>
        <w:t xml:space="preserve">pri </w:t>
      </w:r>
      <w:r w:rsidR="00334EF6">
        <w:rPr>
          <w:rFonts w:ascii="Arial" w:hAnsi="Arial" w:cs="Arial"/>
          <w:sz w:val="24"/>
          <w:szCs w:val="24"/>
        </w:rPr>
        <w:t>jeho</w:t>
      </w:r>
      <w:r w:rsidR="00A02D60">
        <w:rPr>
          <w:rFonts w:ascii="Arial" w:hAnsi="Arial" w:cs="Arial"/>
          <w:sz w:val="24"/>
          <w:szCs w:val="24"/>
        </w:rPr>
        <w:t xml:space="preserve"> zistení, riešení a evidovaní,</w:t>
      </w:r>
    </w:p>
    <w:p w14:paraId="44588937" w14:textId="77777777" w:rsidR="00CA5897" w:rsidRDefault="00BE3B2A" w:rsidP="00000D66">
      <w:pPr>
        <w:pStyle w:val="Odsekzoznamu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plní úlohy </w:t>
      </w:r>
      <w:r w:rsidR="00A02D60">
        <w:rPr>
          <w:rFonts w:ascii="Arial" w:hAnsi="Arial" w:cs="Arial"/>
          <w:sz w:val="24"/>
          <w:szCs w:val="24"/>
        </w:rPr>
        <w:t>a poskytuje konzultácie pri prijímaní darov a iných výhod</w:t>
      </w:r>
      <w:r w:rsidR="00CA5897">
        <w:rPr>
          <w:rFonts w:ascii="Arial" w:hAnsi="Arial" w:cs="Arial"/>
          <w:sz w:val="24"/>
          <w:szCs w:val="24"/>
        </w:rPr>
        <w:t>,</w:t>
      </w:r>
    </w:p>
    <w:p w14:paraId="2714E365" w14:textId="1CAEC87B" w:rsidR="00B755CD" w:rsidRPr="000C5B32" w:rsidRDefault="00CA5897" w:rsidP="00000D66">
      <w:pPr>
        <w:pStyle w:val="Odsekzoznamu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CA5897">
        <w:rPr>
          <w:rFonts w:ascii="Arial" w:hAnsi="Arial" w:cs="Arial"/>
          <w:sz w:val="24"/>
          <w:szCs w:val="24"/>
        </w:rPr>
        <w:t>vytv</w:t>
      </w:r>
      <w:r>
        <w:rPr>
          <w:rFonts w:ascii="Arial" w:hAnsi="Arial" w:cs="Arial"/>
          <w:sz w:val="24"/>
          <w:szCs w:val="24"/>
        </w:rPr>
        <w:t>ára</w:t>
      </w:r>
      <w:r w:rsidRPr="00CA5897">
        <w:rPr>
          <w:rFonts w:ascii="Arial" w:hAnsi="Arial" w:cs="Arial"/>
          <w:sz w:val="24"/>
          <w:szCs w:val="24"/>
        </w:rPr>
        <w:t xml:space="preserve"> účinn</w:t>
      </w:r>
      <w:r>
        <w:rPr>
          <w:rFonts w:ascii="Arial" w:hAnsi="Arial" w:cs="Arial"/>
          <w:sz w:val="24"/>
          <w:szCs w:val="24"/>
        </w:rPr>
        <w:t>ú</w:t>
      </w:r>
      <w:r w:rsidRPr="00CA5897">
        <w:rPr>
          <w:rFonts w:ascii="Arial" w:hAnsi="Arial" w:cs="Arial"/>
          <w:sz w:val="24"/>
          <w:szCs w:val="24"/>
        </w:rPr>
        <w:t xml:space="preserve"> politik</w:t>
      </w:r>
      <w:r>
        <w:rPr>
          <w:rFonts w:ascii="Arial" w:hAnsi="Arial" w:cs="Arial"/>
          <w:sz w:val="24"/>
          <w:szCs w:val="24"/>
        </w:rPr>
        <w:t>u</w:t>
      </w:r>
      <w:r w:rsidRPr="00CA5897">
        <w:rPr>
          <w:rFonts w:ascii="Arial" w:hAnsi="Arial" w:cs="Arial"/>
          <w:sz w:val="24"/>
          <w:szCs w:val="24"/>
        </w:rPr>
        <w:t xml:space="preserve"> boja proti podvodom a plán reakcie na podvody</w:t>
      </w:r>
      <w:r w:rsidR="00A02D60">
        <w:rPr>
          <w:rFonts w:ascii="Arial" w:hAnsi="Arial" w:cs="Arial"/>
          <w:sz w:val="24"/>
          <w:szCs w:val="24"/>
        </w:rPr>
        <w:t>.</w:t>
      </w:r>
    </w:p>
    <w:p w14:paraId="6A5753A7" w14:textId="77777777" w:rsidR="00000D66" w:rsidRDefault="00000D66" w:rsidP="00000D66">
      <w:pPr>
        <w:pStyle w:val="Odsekzoznamu"/>
        <w:rPr>
          <w:rFonts w:ascii="Arial" w:hAnsi="Arial" w:cs="Arial"/>
          <w:sz w:val="24"/>
          <w:szCs w:val="24"/>
        </w:rPr>
      </w:pPr>
    </w:p>
    <w:p w14:paraId="300000E5" w14:textId="1FC2E140" w:rsidR="00000D66" w:rsidRPr="00000D66" w:rsidRDefault="00000D66" w:rsidP="00334EF6">
      <w:pPr>
        <w:pStyle w:val="Odsekzoznamu"/>
        <w:numPr>
          <w:ilvl w:val="0"/>
          <w:numId w:val="2"/>
        </w:numPr>
        <w:ind w:hanging="436"/>
        <w:jc w:val="both"/>
        <w:rPr>
          <w:rFonts w:ascii="Arial" w:hAnsi="Arial" w:cs="Arial"/>
          <w:sz w:val="24"/>
          <w:szCs w:val="24"/>
        </w:rPr>
      </w:pPr>
      <w:r w:rsidRPr="00000D66">
        <w:rPr>
          <w:rFonts w:ascii="Arial" w:hAnsi="Arial" w:cs="Arial"/>
          <w:sz w:val="24"/>
          <w:szCs w:val="24"/>
        </w:rPr>
        <w:t>Protikorupčný koordinátor</w:t>
      </w:r>
      <w:r w:rsidR="00B742EB">
        <w:rPr>
          <w:rFonts w:ascii="Arial" w:hAnsi="Arial" w:cs="Arial"/>
          <w:sz w:val="24"/>
          <w:szCs w:val="24"/>
        </w:rPr>
        <w:t xml:space="preserve"> plní</w:t>
      </w:r>
      <w:r>
        <w:rPr>
          <w:rFonts w:ascii="Arial" w:hAnsi="Arial" w:cs="Arial"/>
          <w:sz w:val="24"/>
          <w:szCs w:val="24"/>
        </w:rPr>
        <w:t xml:space="preserve"> aj úlohy zodpovednej osoby v oblasti ochrany oznamovateľov protispoločenskej činnosti</w:t>
      </w:r>
      <w:r w:rsidR="00334EF6">
        <w:rPr>
          <w:rFonts w:ascii="Arial" w:hAnsi="Arial" w:cs="Arial"/>
          <w:sz w:val="24"/>
          <w:szCs w:val="24"/>
        </w:rPr>
        <w:t>.</w:t>
      </w:r>
      <w:r w:rsidR="003B6DA7">
        <w:rPr>
          <w:rStyle w:val="Odkaznapoznmkupodiarou"/>
          <w:rFonts w:ascii="Arial" w:hAnsi="Arial" w:cs="Arial"/>
          <w:sz w:val="24"/>
          <w:szCs w:val="24"/>
        </w:rPr>
        <w:footnoteReference w:id="1"/>
      </w:r>
      <w:r w:rsidR="00334EF6">
        <w:rPr>
          <w:rFonts w:ascii="Arial" w:hAnsi="Arial" w:cs="Arial"/>
          <w:sz w:val="24"/>
          <w:szCs w:val="24"/>
        </w:rPr>
        <w:t>)</w:t>
      </w:r>
    </w:p>
    <w:p w14:paraId="18F58175" w14:textId="1B808732" w:rsidR="004D2220" w:rsidRPr="00A10555" w:rsidRDefault="004D2220" w:rsidP="004D2220">
      <w:pPr>
        <w:pStyle w:val="Nadpis3"/>
        <w:tabs>
          <w:tab w:val="right" w:pos="8820"/>
        </w:tabs>
        <w:jc w:val="center"/>
        <w:rPr>
          <w:rFonts w:ascii="Arial" w:hAnsi="Arial"/>
          <w:b/>
          <w:color w:val="auto"/>
          <w:sz w:val="26"/>
          <w:szCs w:val="26"/>
        </w:rPr>
      </w:pPr>
      <w:bookmarkStart w:id="8" w:name="_Toc100317202"/>
      <w:r w:rsidRPr="00A10555">
        <w:rPr>
          <w:rFonts w:ascii="Arial" w:hAnsi="Arial"/>
          <w:b/>
          <w:color w:val="auto"/>
          <w:sz w:val="26"/>
          <w:szCs w:val="26"/>
        </w:rPr>
        <w:t>Čl.</w:t>
      </w:r>
      <w:r>
        <w:rPr>
          <w:rFonts w:ascii="Arial" w:hAnsi="Arial"/>
          <w:b/>
          <w:color w:val="auto"/>
          <w:sz w:val="26"/>
          <w:szCs w:val="26"/>
        </w:rPr>
        <w:t xml:space="preserve"> 3</w:t>
      </w:r>
      <w:r w:rsidRPr="00A10555">
        <w:rPr>
          <w:rFonts w:ascii="Arial" w:hAnsi="Arial"/>
          <w:b/>
          <w:color w:val="auto"/>
          <w:sz w:val="26"/>
          <w:szCs w:val="26"/>
        </w:rPr>
        <w:br/>
      </w:r>
      <w:bookmarkStart w:id="9" w:name="_Toc342310725"/>
      <w:bookmarkStart w:id="10" w:name="_Toc342311048"/>
      <w:bookmarkStart w:id="11" w:name="_Toc342311086"/>
      <w:bookmarkStart w:id="12" w:name="_Toc342311838"/>
      <w:bookmarkStart w:id="13" w:name="_Toc350425459"/>
      <w:r w:rsidRPr="00A10555">
        <w:rPr>
          <w:rFonts w:ascii="Arial" w:hAnsi="Arial"/>
          <w:b/>
          <w:color w:val="auto"/>
          <w:sz w:val="26"/>
          <w:szCs w:val="26"/>
        </w:rPr>
        <w:t>Účinnosť</w:t>
      </w:r>
      <w:bookmarkEnd w:id="8"/>
      <w:bookmarkEnd w:id="9"/>
      <w:bookmarkEnd w:id="10"/>
      <w:bookmarkEnd w:id="11"/>
      <w:bookmarkEnd w:id="12"/>
      <w:bookmarkEnd w:id="13"/>
    </w:p>
    <w:p w14:paraId="1D7436BB" w14:textId="46797425" w:rsidR="004D2220" w:rsidRPr="00A10555" w:rsidRDefault="004D2220" w:rsidP="004D222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A10555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áto smernica n</w:t>
      </w:r>
      <w:r w:rsidRPr="00A10555">
        <w:rPr>
          <w:rFonts w:ascii="Arial" w:hAnsi="Arial" w:cs="Arial"/>
          <w:sz w:val="24"/>
          <w:szCs w:val="24"/>
        </w:rPr>
        <w:t xml:space="preserve">adobúda účinnosť </w:t>
      </w:r>
      <w:r w:rsidR="00CE22D1">
        <w:rPr>
          <w:rFonts w:ascii="Arial" w:hAnsi="Arial" w:cs="Arial"/>
          <w:sz w:val="24"/>
          <w:szCs w:val="24"/>
        </w:rPr>
        <w:t>15.</w:t>
      </w:r>
      <w:r w:rsidRPr="00B742EB">
        <w:rPr>
          <w:rFonts w:ascii="Arial" w:hAnsi="Arial" w:cs="Arial"/>
          <w:sz w:val="24"/>
          <w:szCs w:val="24"/>
        </w:rPr>
        <w:t xml:space="preserve"> mája 2022</w:t>
      </w:r>
      <w:r w:rsidRPr="00A10555">
        <w:rPr>
          <w:rFonts w:ascii="Arial" w:hAnsi="Arial" w:cs="Arial"/>
          <w:sz w:val="24"/>
          <w:szCs w:val="24"/>
        </w:rPr>
        <w:t>.</w:t>
      </w:r>
    </w:p>
    <w:p w14:paraId="0E645384" w14:textId="6C4A2F98" w:rsidR="004D2220" w:rsidRDefault="004D2220" w:rsidP="004D2220">
      <w:pPr>
        <w:spacing w:line="240" w:lineRule="auto"/>
        <w:jc w:val="both"/>
        <w:rPr>
          <w:rFonts w:ascii="Arial" w:hAnsi="Arial" w:cs="Arial"/>
        </w:rPr>
      </w:pPr>
    </w:p>
    <w:p w14:paraId="7510D21A" w14:textId="21592143" w:rsidR="00726D16" w:rsidRDefault="00726D16" w:rsidP="004D2220">
      <w:pPr>
        <w:spacing w:line="240" w:lineRule="auto"/>
        <w:jc w:val="both"/>
        <w:rPr>
          <w:rFonts w:ascii="Arial" w:hAnsi="Arial" w:cs="Arial"/>
        </w:rPr>
      </w:pPr>
    </w:p>
    <w:p w14:paraId="735DDDE1" w14:textId="77777777" w:rsidR="00726D16" w:rsidRDefault="00726D16" w:rsidP="004D2220">
      <w:pPr>
        <w:spacing w:line="240" w:lineRule="auto"/>
        <w:jc w:val="both"/>
        <w:rPr>
          <w:rFonts w:ascii="Arial" w:hAnsi="Arial" w:cs="Arial"/>
        </w:rPr>
      </w:pPr>
    </w:p>
    <w:p w14:paraId="605F2B3B" w14:textId="77777777" w:rsidR="004D2220" w:rsidRPr="008F29EB" w:rsidRDefault="004D2220" w:rsidP="004D2220">
      <w:pPr>
        <w:tabs>
          <w:tab w:val="left" w:pos="5387"/>
        </w:tabs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8F29EB">
        <w:rPr>
          <w:rFonts w:ascii="Arial" w:hAnsi="Arial" w:cs="Arial"/>
          <w:b/>
          <w:bCs/>
          <w:sz w:val="24"/>
          <w:szCs w:val="24"/>
        </w:rPr>
        <w:t>minister</w:t>
      </w:r>
    </w:p>
    <w:p w14:paraId="3E0A6614" w14:textId="77777777" w:rsidR="004D2220" w:rsidRDefault="004D2220" w:rsidP="004D2220">
      <w:pPr>
        <w:spacing w:line="240" w:lineRule="auto"/>
        <w:jc w:val="both"/>
        <w:rPr>
          <w:rFonts w:ascii="Arial" w:hAnsi="Arial" w:cs="Arial"/>
        </w:rPr>
      </w:pPr>
    </w:p>
    <w:p w14:paraId="5B17F211" w14:textId="77777777" w:rsidR="000C5B32" w:rsidRDefault="000C5B32"/>
    <w:p w14:paraId="79BC4112" w14:textId="77777777" w:rsidR="000C5B32" w:rsidRDefault="000C5B32"/>
    <w:sectPr w:rsidR="000C5B32" w:rsidSect="006C569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D14F3" w16cex:dateUtc="2022-05-04T13:06:00Z"/>
  <w16cex:commentExtensible w16cex:durableId="26213207" w16cex:dateUtc="2022-05-07T15:59:00Z"/>
  <w16cex:commentExtensible w16cex:durableId="261D2BD1" w16cex:dateUtc="2022-05-04T14:44:00Z"/>
  <w16cex:commentExtensible w16cex:durableId="26213225" w16cex:dateUtc="2022-05-07T16:00:00Z"/>
  <w16cex:commentExtensible w16cex:durableId="261BB5D9" w16cex:dateUtc="2022-05-03T12:08:00Z"/>
  <w16cex:commentExtensible w16cex:durableId="2621322F" w16cex:dateUtc="2022-05-07T16:00:00Z"/>
  <w16cex:commentExtensible w16cex:durableId="261D2A03" w16cex:dateUtc="2022-05-04T14:36:00Z"/>
  <w16cex:commentExtensible w16cex:durableId="26213236" w16cex:dateUtc="2022-05-07T16:00:00Z"/>
  <w16cex:commentExtensible w16cex:durableId="261BCF8C" w16cex:dateUtc="2022-05-03T13:58:00Z"/>
  <w16cex:commentExtensible w16cex:durableId="26213C78" w16cex:dateUtc="2022-05-07T16:44:00Z"/>
  <w16cex:commentExtensible w16cex:durableId="261D0D1E" w16cex:dateUtc="2022-05-04T12:33:00Z"/>
  <w16cex:commentExtensible w16cex:durableId="26213A1E" w16cex:dateUtc="2022-05-07T16:34:00Z"/>
  <w16cex:commentExtensible w16cex:durableId="261D0DA1" w16cex:dateUtc="2022-05-04T12:35:00Z"/>
  <w16cex:commentExtensible w16cex:durableId="26213A17" w16cex:dateUtc="2022-05-07T16:33:00Z"/>
  <w16cex:commentExtensible w16cex:durableId="261BBC8D" w16cex:dateUtc="2022-05-03T12:37:00Z"/>
  <w16cex:commentExtensible w16cex:durableId="26213A04" w16cex:dateUtc="2022-05-07T16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286C9" w14:textId="77777777" w:rsidR="00595251" w:rsidRDefault="00595251" w:rsidP="004A06F1">
      <w:pPr>
        <w:spacing w:after="0" w:line="240" w:lineRule="auto"/>
      </w:pPr>
      <w:r>
        <w:separator/>
      </w:r>
    </w:p>
  </w:endnote>
  <w:endnote w:type="continuationSeparator" w:id="0">
    <w:p w14:paraId="4C898560" w14:textId="77777777" w:rsidR="00595251" w:rsidRDefault="00595251" w:rsidP="004A0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419E9" w14:textId="77777777" w:rsidR="00595251" w:rsidRDefault="00595251" w:rsidP="004A06F1">
      <w:pPr>
        <w:spacing w:after="0" w:line="240" w:lineRule="auto"/>
      </w:pPr>
      <w:r>
        <w:separator/>
      </w:r>
    </w:p>
  </w:footnote>
  <w:footnote w:type="continuationSeparator" w:id="0">
    <w:p w14:paraId="6A64F437" w14:textId="77777777" w:rsidR="00595251" w:rsidRDefault="00595251" w:rsidP="004A06F1">
      <w:pPr>
        <w:spacing w:after="0" w:line="240" w:lineRule="auto"/>
      </w:pPr>
      <w:r>
        <w:continuationSeparator/>
      </w:r>
    </w:p>
  </w:footnote>
  <w:footnote w:id="1">
    <w:p w14:paraId="3B373278" w14:textId="43D07810" w:rsidR="003B6DA7" w:rsidRDefault="003B6DA7" w:rsidP="004164AE">
      <w:pPr>
        <w:pStyle w:val="Textpoznmkypodiarou"/>
        <w:ind w:left="284" w:hanging="284"/>
        <w:jc w:val="both"/>
      </w:pPr>
      <w:r w:rsidRPr="00EF5FA6">
        <w:rPr>
          <w:rStyle w:val="Odkaznapoznmkupodiarou"/>
          <w:rFonts w:ascii="Arial" w:hAnsi="Arial" w:cs="Arial"/>
          <w:sz w:val="18"/>
          <w:szCs w:val="18"/>
        </w:rPr>
        <w:footnoteRef/>
      </w:r>
      <w:r w:rsidR="0059125A">
        <w:rPr>
          <w:rFonts w:ascii="Arial" w:hAnsi="Arial" w:cs="Arial"/>
          <w:sz w:val="18"/>
          <w:szCs w:val="18"/>
        </w:rPr>
        <w:t>)</w:t>
      </w:r>
      <w:r w:rsidR="00FD775C">
        <w:rPr>
          <w:rFonts w:ascii="Arial" w:hAnsi="Arial" w:cs="Arial"/>
          <w:sz w:val="18"/>
          <w:szCs w:val="18"/>
        </w:rPr>
        <w:tab/>
      </w:r>
      <w:r w:rsidRPr="00EF5FA6">
        <w:rPr>
          <w:rFonts w:ascii="Arial" w:hAnsi="Arial" w:cs="Arial"/>
          <w:sz w:val="18"/>
          <w:szCs w:val="18"/>
        </w:rPr>
        <w:t>Zákon č. 54/2019 Z. z. o ochrane oznamovateľov protispoločenskej činnosti a o zmene a doplnení niektorých zákonov.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039B9" w14:textId="4FDF4EF9" w:rsidR="009D71E6" w:rsidRPr="00E84D48" w:rsidRDefault="009D71E6" w:rsidP="009D71E6">
    <w:pPr>
      <w:pBdr>
        <w:bottom w:val="single" w:sz="4" w:space="1" w:color="auto"/>
      </w:pBdr>
      <w:jc w:val="center"/>
      <w:rPr>
        <w:rFonts w:ascii="Arial" w:hAnsi="Arial" w:cs="Arial"/>
        <w:i/>
        <w:sz w:val="24"/>
        <w:szCs w:val="24"/>
      </w:rPr>
    </w:pPr>
    <w:r w:rsidRPr="00055173">
      <w:rPr>
        <w:rFonts w:ascii="Arial" w:hAnsi="Arial" w:cs="Arial"/>
        <w:i/>
        <w:sz w:val="24"/>
        <w:szCs w:val="24"/>
      </w:rPr>
      <w:t xml:space="preserve">Smernica č. </w:t>
    </w:r>
    <w:r w:rsidR="00726D16">
      <w:rPr>
        <w:rFonts w:ascii="Arial" w:hAnsi="Arial" w:cs="Arial"/>
        <w:i/>
        <w:sz w:val="24"/>
        <w:szCs w:val="24"/>
      </w:rPr>
      <w:t>42</w:t>
    </w:r>
    <w:r w:rsidRPr="00055173">
      <w:rPr>
        <w:rFonts w:ascii="Arial" w:hAnsi="Arial" w:cs="Arial"/>
        <w:i/>
        <w:sz w:val="24"/>
        <w:szCs w:val="24"/>
      </w:rPr>
      <w:t>/202</w:t>
    </w:r>
    <w:r>
      <w:rPr>
        <w:rFonts w:ascii="Arial" w:hAnsi="Arial" w:cs="Arial"/>
        <w:i/>
        <w:sz w:val="24"/>
        <w:szCs w:val="24"/>
      </w:rPr>
      <w:t>2</w:t>
    </w:r>
    <w:r w:rsidR="00726D16">
      <w:rPr>
        <w:rFonts w:ascii="Arial" w:hAnsi="Arial" w:cs="Arial"/>
        <w:i/>
        <w:sz w:val="24"/>
        <w:szCs w:val="24"/>
      </w:rPr>
      <w:t xml:space="preserve"> o protikorupčnom koordinátorovi</w:t>
    </w:r>
  </w:p>
  <w:p w14:paraId="3590F0DC" w14:textId="77777777" w:rsidR="009D71E6" w:rsidRDefault="009D71E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AFE4C" w14:textId="77777777" w:rsidR="009D71E6" w:rsidRPr="00DF38BA" w:rsidRDefault="009D71E6" w:rsidP="009D71E6">
    <w:pPr>
      <w:pBdr>
        <w:bottom w:val="single" w:sz="4" w:space="1" w:color="auto"/>
      </w:pBdr>
      <w:jc w:val="center"/>
      <w:rPr>
        <w:rFonts w:ascii="Arial" w:hAnsi="Arial" w:cs="Arial"/>
      </w:rPr>
    </w:pPr>
    <w:r w:rsidRPr="00AF427A">
      <w:rPr>
        <w:rFonts w:ascii="Arial" w:hAnsi="Arial" w:cs="Arial"/>
        <w:b/>
        <w:sz w:val="28"/>
        <w:szCs w:val="28"/>
      </w:rPr>
      <w:t>Ministerstvo školstva, vedy, výskumu a športu Slovenskej republiky</w:t>
    </w:r>
  </w:p>
  <w:p w14:paraId="74BE8AF3" w14:textId="77777777" w:rsidR="009D71E6" w:rsidRDefault="009D71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271D0"/>
    <w:multiLevelType w:val="hybridMultilevel"/>
    <w:tmpl w:val="07E07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338F8"/>
    <w:multiLevelType w:val="hybridMultilevel"/>
    <w:tmpl w:val="234EEA4E"/>
    <w:lvl w:ilvl="0" w:tplc="A32446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3429D"/>
    <w:multiLevelType w:val="hybridMultilevel"/>
    <w:tmpl w:val="304C2CF6"/>
    <w:lvl w:ilvl="0" w:tplc="99C6AF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694"/>
    <w:rsid w:val="00000D66"/>
    <w:rsid w:val="0005352A"/>
    <w:rsid w:val="00065F47"/>
    <w:rsid w:val="000A6CBB"/>
    <w:rsid w:val="000C5B32"/>
    <w:rsid w:val="000D13F2"/>
    <w:rsid w:val="000D3C31"/>
    <w:rsid w:val="0011280F"/>
    <w:rsid w:val="00130DFD"/>
    <w:rsid w:val="001A3244"/>
    <w:rsid w:val="001C5C82"/>
    <w:rsid w:val="001F31F8"/>
    <w:rsid w:val="001F3483"/>
    <w:rsid w:val="00217FC1"/>
    <w:rsid w:val="00235EEA"/>
    <w:rsid w:val="00256667"/>
    <w:rsid w:val="0025784E"/>
    <w:rsid w:val="00284C94"/>
    <w:rsid w:val="002B7AA3"/>
    <w:rsid w:val="002D4655"/>
    <w:rsid w:val="002E5694"/>
    <w:rsid w:val="002F238A"/>
    <w:rsid w:val="00330758"/>
    <w:rsid w:val="00334EF6"/>
    <w:rsid w:val="0035624B"/>
    <w:rsid w:val="003A58A8"/>
    <w:rsid w:val="003B4103"/>
    <w:rsid w:val="003B6DA7"/>
    <w:rsid w:val="003F4142"/>
    <w:rsid w:val="00400460"/>
    <w:rsid w:val="00407A87"/>
    <w:rsid w:val="004100EC"/>
    <w:rsid w:val="004164AE"/>
    <w:rsid w:val="00433895"/>
    <w:rsid w:val="004504A8"/>
    <w:rsid w:val="0046098E"/>
    <w:rsid w:val="00490038"/>
    <w:rsid w:val="004913F3"/>
    <w:rsid w:val="004A06F1"/>
    <w:rsid w:val="004D2220"/>
    <w:rsid w:val="005025AD"/>
    <w:rsid w:val="00503868"/>
    <w:rsid w:val="00516E00"/>
    <w:rsid w:val="0052017B"/>
    <w:rsid w:val="0055706E"/>
    <w:rsid w:val="00572488"/>
    <w:rsid w:val="0059125A"/>
    <w:rsid w:val="00595251"/>
    <w:rsid w:val="005A2F82"/>
    <w:rsid w:val="005C4EC7"/>
    <w:rsid w:val="005D3A46"/>
    <w:rsid w:val="00606943"/>
    <w:rsid w:val="0061438A"/>
    <w:rsid w:val="006179ED"/>
    <w:rsid w:val="0066379D"/>
    <w:rsid w:val="006B2C4D"/>
    <w:rsid w:val="006C569C"/>
    <w:rsid w:val="006D3D6C"/>
    <w:rsid w:val="006E2793"/>
    <w:rsid w:val="00701292"/>
    <w:rsid w:val="00726D16"/>
    <w:rsid w:val="0074589C"/>
    <w:rsid w:val="00750B28"/>
    <w:rsid w:val="007802F8"/>
    <w:rsid w:val="007B6DC8"/>
    <w:rsid w:val="007F69A0"/>
    <w:rsid w:val="00802360"/>
    <w:rsid w:val="00820550"/>
    <w:rsid w:val="00827DA9"/>
    <w:rsid w:val="00832F06"/>
    <w:rsid w:val="008344C6"/>
    <w:rsid w:val="0086059C"/>
    <w:rsid w:val="00860CA2"/>
    <w:rsid w:val="00882743"/>
    <w:rsid w:val="008D5C3B"/>
    <w:rsid w:val="008F00E1"/>
    <w:rsid w:val="00923C35"/>
    <w:rsid w:val="009275BF"/>
    <w:rsid w:val="009B0E6E"/>
    <w:rsid w:val="009D71E6"/>
    <w:rsid w:val="009D734C"/>
    <w:rsid w:val="009E6130"/>
    <w:rsid w:val="00A02D60"/>
    <w:rsid w:val="00A108A9"/>
    <w:rsid w:val="00A1412C"/>
    <w:rsid w:val="00A15D75"/>
    <w:rsid w:val="00A6089A"/>
    <w:rsid w:val="00A642ED"/>
    <w:rsid w:val="00AA06F3"/>
    <w:rsid w:val="00AC71BB"/>
    <w:rsid w:val="00AD28B3"/>
    <w:rsid w:val="00B445F7"/>
    <w:rsid w:val="00B462A9"/>
    <w:rsid w:val="00B742EB"/>
    <w:rsid w:val="00B755CD"/>
    <w:rsid w:val="00B8413B"/>
    <w:rsid w:val="00B9369A"/>
    <w:rsid w:val="00BE3B2A"/>
    <w:rsid w:val="00C072A6"/>
    <w:rsid w:val="00C82327"/>
    <w:rsid w:val="00CA5897"/>
    <w:rsid w:val="00CE22D1"/>
    <w:rsid w:val="00D11283"/>
    <w:rsid w:val="00D87DE7"/>
    <w:rsid w:val="00E05FD6"/>
    <w:rsid w:val="00E54B33"/>
    <w:rsid w:val="00E6549F"/>
    <w:rsid w:val="00EC582A"/>
    <w:rsid w:val="00ED639D"/>
    <w:rsid w:val="00EF5FA6"/>
    <w:rsid w:val="00F070C8"/>
    <w:rsid w:val="00F569E3"/>
    <w:rsid w:val="00F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3328"/>
  <w15:chartTrackingRefBased/>
  <w15:docId w15:val="{EA12EB98-9894-4C90-8CD9-B740729B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E5694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4900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D71E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E56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2E56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nhideWhenUsed/>
    <w:qFormat/>
    <w:rsid w:val="002E569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ZkladntextChar">
    <w:name w:val="Základný text Char"/>
    <w:basedOn w:val="Predvolenpsmoodseku"/>
    <w:link w:val="Zkladntext"/>
    <w:rsid w:val="002E5694"/>
    <w:rPr>
      <w:sz w:val="24"/>
      <w:szCs w:val="24"/>
      <w:lang w:val="en-US"/>
    </w:rPr>
  </w:style>
  <w:style w:type="paragraph" w:styleId="Odsekzoznamu">
    <w:name w:val="List Paragraph"/>
    <w:basedOn w:val="Normlny"/>
    <w:uiPriority w:val="34"/>
    <w:qFormat/>
    <w:rsid w:val="00B445F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A06F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A06F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06F1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4900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7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71E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D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71E6"/>
  </w:style>
  <w:style w:type="paragraph" w:styleId="Pta">
    <w:name w:val="footer"/>
    <w:basedOn w:val="Normlny"/>
    <w:link w:val="PtaChar"/>
    <w:uiPriority w:val="99"/>
    <w:unhideWhenUsed/>
    <w:rsid w:val="009D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71E6"/>
  </w:style>
  <w:style w:type="character" w:customStyle="1" w:styleId="Nadpis2Char">
    <w:name w:val="Nadpis 2 Char"/>
    <w:basedOn w:val="Predvolenpsmoodseku"/>
    <w:link w:val="Nadpis2"/>
    <w:uiPriority w:val="9"/>
    <w:rsid w:val="009D7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407A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7A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7A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7A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7A8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2578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1F8F7-EF9D-4E57-8BB7-3411464E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Viglašová</dc:creator>
  <cp:keywords/>
  <dc:description/>
  <cp:lastModifiedBy>Viglašová Monika</cp:lastModifiedBy>
  <cp:revision>5</cp:revision>
  <cp:lastPrinted>2022-05-09T08:43:00Z</cp:lastPrinted>
  <dcterms:created xsi:type="dcterms:W3CDTF">2022-05-10T13:49:00Z</dcterms:created>
  <dcterms:modified xsi:type="dcterms:W3CDTF">2022-05-11T12:39:00Z</dcterms:modified>
</cp:coreProperties>
</file>